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2631A" w14:textId="78DF6CC4" w:rsidR="00A66996" w:rsidRDefault="00A66996" w:rsidP="00A66996">
      <w:pPr>
        <w:spacing w:before="100" w:beforeAutospacing="1" w:after="100" w:afterAutospacing="1" w:line="300" w:lineRule="atLeast"/>
        <w:jc w:val="center"/>
        <w:outlineLvl w:val="0"/>
        <w:rPr>
          <w:rFonts w:ascii="Century Gothic" w:eastAsia="Times New Roman" w:hAnsi="Century Gothic" w:cs="Segoe UI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ascii="Century Gothic" w:eastAsia="Times New Roman" w:hAnsi="Century Gothic" w:cs="Segoe UI"/>
          <w:b/>
          <w:bCs/>
          <w:noProof/>
          <w:kern w:val="36"/>
          <w:sz w:val="48"/>
          <w:szCs w:val="48"/>
          <w:lang w:eastAsia="en-GB"/>
        </w:rPr>
        <w:drawing>
          <wp:inline distT="0" distB="0" distL="0" distR="0" wp14:anchorId="2C169F3E" wp14:editId="2B86673D">
            <wp:extent cx="2237372" cy="981856"/>
            <wp:effectExtent l="0" t="0" r="0" b="0"/>
            <wp:docPr id="1149767642" name="Picture 1" descr="A logo with blue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67642" name="Picture 1" descr="A logo with blue leave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691" cy="102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112E7" w14:textId="78F64502" w:rsidR="009F217A" w:rsidRPr="009F217A" w:rsidRDefault="009F217A" w:rsidP="009F217A">
      <w:pPr>
        <w:spacing w:before="100" w:beforeAutospacing="1" w:after="100" w:afterAutospacing="1" w:line="300" w:lineRule="atLeast"/>
        <w:outlineLvl w:val="0"/>
        <w:rPr>
          <w:rFonts w:ascii="Century Gothic" w:eastAsia="Times New Roman" w:hAnsi="Century Gothic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36"/>
          <w:sz w:val="48"/>
          <w:szCs w:val="48"/>
          <w:lang w:eastAsia="en-GB"/>
          <w14:ligatures w14:val="none"/>
        </w:rPr>
        <w:t>Curriculum Policy</w:t>
      </w:r>
    </w:p>
    <w:p w14:paraId="352EF6D2" w14:textId="77777777" w:rsidR="009F217A" w:rsidRPr="009F217A" w:rsidRDefault="009F217A" w:rsidP="009F217A">
      <w:p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proofErr w:type="spellStart"/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Elmtree</w:t>
      </w:r>
      <w:proofErr w:type="spellEnd"/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 xml:space="preserve"> Grove School</w:t>
      </w:r>
    </w:p>
    <w:p w14:paraId="65BF9407" w14:textId="64FA544B" w:rsidR="009F217A" w:rsidRPr="009F217A" w:rsidRDefault="009F217A" w:rsidP="009F217A">
      <w:pPr>
        <w:spacing w:after="0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</w:p>
    <w:p w14:paraId="019EC429" w14:textId="77777777" w:rsidR="009F217A" w:rsidRPr="009F217A" w:rsidRDefault="009F217A" w:rsidP="009F217A">
      <w:pPr>
        <w:spacing w:before="100" w:beforeAutospacing="1" w:after="100" w:afterAutospacing="1" w:line="300" w:lineRule="atLeast"/>
        <w:outlineLvl w:val="1"/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  <w:t>1. Purpose</w:t>
      </w:r>
    </w:p>
    <w:p w14:paraId="42D816C9" w14:textId="77777777" w:rsidR="009F217A" w:rsidRPr="009F217A" w:rsidRDefault="009F217A" w:rsidP="009F217A">
      <w:p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This policy sets out the principles, organisation, and delivery of the curriculum at </w:t>
      </w:r>
      <w:proofErr w:type="spellStart"/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Elmtree</w:t>
      </w:r>
      <w:proofErr w:type="spellEnd"/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Grove School. It ensures that the curriculum is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broad, balanced, and tailored to meet the needs of all pupils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, particularly those with Social, Emotional, and Mental Health (SEMH) needs.</w:t>
      </w:r>
    </w:p>
    <w:p w14:paraId="76EEF835" w14:textId="0B1A8C79" w:rsidR="009F217A" w:rsidRPr="009F217A" w:rsidRDefault="009F217A" w:rsidP="009F217A">
      <w:pPr>
        <w:spacing w:after="0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</w:p>
    <w:p w14:paraId="48B4F0BB" w14:textId="77777777" w:rsidR="009F217A" w:rsidRPr="009F217A" w:rsidRDefault="009F217A" w:rsidP="009F217A">
      <w:pPr>
        <w:spacing w:before="100" w:beforeAutospacing="1" w:after="100" w:afterAutospacing="1" w:line="300" w:lineRule="atLeast"/>
        <w:outlineLvl w:val="1"/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  <w:t>2. Curriculum Intent</w:t>
      </w:r>
    </w:p>
    <w:p w14:paraId="608409ED" w14:textId="77777777" w:rsidR="009F217A" w:rsidRPr="009F217A" w:rsidRDefault="009F217A" w:rsidP="009F217A">
      <w:p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At </w:t>
      </w:r>
      <w:proofErr w:type="spellStart"/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Elmtree</w:t>
      </w:r>
      <w:proofErr w:type="spellEnd"/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Grove School, the curriculum is designed to:</w:t>
      </w:r>
    </w:p>
    <w:p w14:paraId="447DBAB0" w14:textId="77777777" w:rsidR="009F217A" w:rsidRPr="009F217A" w:rsidRDefault="009F217A" w:rsidP="009F217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Develop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core academic knowledge and skills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through high-quality, adaptive teaching</w:t>
      </w:r>
    </w:p>
    <w:p w14:paraId="266FD9DD" w14:textId="77777777" w:rsidR="009F217A" w:rsidRPr="009F217A" w:rsidRDefault="009F217A" w:rsidP="009F217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Build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emotional resilience, self-regulation, and wellbeing</w:t>
      </w:r>
    </w:p>
    <w:p w14:paraId="2C05CAA7" w14:textId="77777777" w:rsidR="009F217A" w:rsidRPr="009F217A" w:rsidRDefault="009F217A" w:rsidP="009F217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Provide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hands-on, creative, and practical learning experiences</w:t>
      </w:r>
    </w:p>
    <w:p w14:paraId="753C3A90" w14:textId="574CE09A" w:rsidR="009F217A" w:rsidRPr="009F217A" w:rsidRDefault="009F217A" w:rsidP="009F217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Ensure that every pupil achieves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personal success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in a safe, inclusive, and inspiring environment </w:t>
      </w:r>
    </w:p>
    <w:p w14:paraId="229F949C" w14:textId="77777777" w:rsidR="009F217A" w:rsidRPr="009F217A" w:rsidRDefault="009F217A" w:rsidP="009F217A">
      <w:p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Our curriculum nurtures the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mind, body, and heart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, enabling pupils to thrive academically, socially, and emotionally.</w:t>
      </w:r>
    </w:p>
    <w:p w14:paraId="5F14E688" w14:textId="2D8E0F4B" w:rsidR="009F217A" w:rsidRPr="009F217A" w:rsidRDefault="009F217A" w:rsidP="009F217A">
      <w:pPr>
        <w:spacing w:after="0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</w:p>
    <w:p w14:paraId="3FDCE2A5" w14:textId="77777777" w:rsidR="009F217A" w:rsidRPr="009F217A" w:rsidRDefault="009F217A" w:rsidP="009F217A">
      <w:pPr>
        <w:spacing w:before="100" w:beforeAutospacing="1" w:after="100" w:afterAutospacing="1" w:line="300" w:lineRule="atLeast"/>
        <w:outlineLvl w:val="1"/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  <w:t>3. Curriculum Implementation</w:t>
      </w:r>
    </w:p>
    <w:p w14:paraId="17EFBBB8" w14:textId="77777777" w:rsidR="009F217A" w:rsidRPr="009F217A" w:rsidRDefault="009F217A" w:rsidP="009F217A">
      <w:pPr>
        <w:spacing w:before="100" w:beforeAutospacing="1" w:after="100" w:afterAutospacing="1" w:line="300" w:lineRule="atLeast"/>
        <w:outlineLvl w:val="2"/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  <w:t>3.1 Curriculum Framework</w:t>
      </w:r>
    </w:p>
    <w:p w14:paraId="63014B46" w14:textId="3A021F9B" w:rsidR="009F217A" w:rsidRPr="009F217A" w:rsidRDefault="009F217A" w:rsidP="009F217A">
      <w:p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The curriculum combines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National Curriculum expectations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with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therapeutic and experiential approaches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, adapted to meet individual needs. </w:t>
      </w:r>
    </w:p>
    <w:p w14:paraId="43B19692" w14:textId="77777777" w:rsidR="009F217A" w:rsidRPr="009F217A" w:rsidRDefault="009F217A" w:rsidP="009F217A">
      <w:p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lastRenderedPageBreak/>
        <w:t>Key features include:</w:t>
      </w:r>
    </w:p>
    <w:p w14:paraId="0EEA2639" w14:textId="77777777" w:rsidR="009F217A" w:rsidRPr="009F217A" w:rsidRDefault="009F217A" w:rsidP="009F217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Adaptive teaching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, with learning matched to pupils’ stage, not age</w:t>
      </w:r>
    </w:p>
    <w:p w14:paraId="47C9219D" w14:textId="77777777" w:rsidR="009F217A" w:rsidRPr="009F217A" w:rsidRDefault="009F217A" w:rsidP="009F217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Integration of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Thrive and SEMH-informed practice</w:t>
      </w:r>
    </w:p>
    <w:p w14:paraId="0A1B53C3" w14:textId="77777777" w:rsidR="009F217A" w:rsidRPr="009F217A" w:rsidRDefault="009F217A" w:rsidP="009F217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A balance of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academic, practical, and personal development learning</w:t>
      </w:r>
    </w:p>
    <w:p w14:paraId="55691D81" w14:textId="532C6024" w:rsidR="009F217A" w:rsidRPr="009F217A" w:rsidRDefault="009F217A" w:rsidP="009F217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Small class sizes and high staff ratios to support personalised learning </w:t>
      </w:r>
    </w:p>
    <w:p w14:paraId="3C9DCA83" w14:textId="7280AA71" w:rsidR="009F217A" w:rsidRPr="009F217A" w:rsidRDefault="009F217A" w:rsidP="009F217A">
      <w:pPr>
        <w:spacing w:after="0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</w:p>
    <w:p w14:paraId="0C6EC59B" w14:textId="77777777" w:rsidR="009F217A" w:rsidRPr="009F217A" w:rsidRDefault="009F217A" w:rsidP="009F217A">
      <w:pPr>
        <w:spacing w:before="100" w:beforeAutospacing="1" w:after="100" w:afterAutospacing="1" w:line="300" w:lineRule="atLeast"/>
        <w:outlineLvl w:val="2"/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  <w:t>3.2 Core Curriculum Areas</w:t>
      </w:r>
    </w:p>
    <w:p w14:paraId="109F7FC3" w14:textId="77777777" w:rsidR="009F217A" w:rsidRPr="009F217A" w:rsidRDefault="009F217A" w:rsidP="009F217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English (Literacy):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Focus on reading, writing, speaking, and listening, with structured support and reading for pleasure</w:t>
      </w:r>
    </w:p>
    <w:p w14:paraId="51F51502" w14:textId="77777777" w:rsidR="009F217A" w:rsidRPr="009F217A" w:rsidRDefault="009F217A" w:rsidP="009F217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Mathematics: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Mastery approach using White Rose Maths with real-life application</w:t>
      </w:r>
    </w:p>
    <w:p w14:paraId="4233DE45" w14:textId="77777777" w:rsidR="009F217A" w:rsidRPr="009F217A" w:rsidRDefault="009F217A" w:rsidP="009F217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Science: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Inquiry-led learning promoting curiosity and reasoning</w:t>
      </w:r>
    </w:p>
    <w:p w14:paraId="5AE2D029" w14:textId="77777777" w:rsidR="009F217A" w:rsidRPr="009F217A" w:rsidRDefault="009F217A" w:rsidP="009F217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PSHE/RSE: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Delivered through Jigsaw, focusing on relationships, wellbeing, and personal development</w:t>
      </w:r>
    </w:p>
    <w:p w14:paraId="4A589F98" w14:textId="437AA583" w:rsidR="009F217A" w:rsidRPr="009F217A" w:rsidRDefault="009F217A" w:rsidP="009F217A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Thrive Approach: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Targeted emotional support to develop regulation and resilience </w:t>
      </w:r>
    </w:p>
    <w:p w14:paraId="44EF56DF" w14:textId="4D17B227" w:rsidR="009F217A" w:rsidRPr="009F217A" w:rsidRDefault="009F217A" w:rsidP="009F217A">
      <w:pPr>
        <w:spacing w:after="0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</w:p>
    <w:p w14:paraId="2CE47BE2" w14:textId="77777777" w:rsidR="009F217A" w:rsidRPr="009F217A" w:rsidRDefault="009F217A" w:rsidP="009F217A">
      <w:pPr>
        <w:spacing w:before="100" w:beforeAutospacing="1" w:after="100" w:afterAutospacing="1" w:line="300" w:lineRule="atLeast"/>
        <w:outlineLvl w:val="2"/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  <w:t>3.3 Wider Curriculum</w:t>
      </w:r>
    </w:p>
    <w:p w14:paraId="547162E5" w14:textId="77777777" w:rsidR="009F217A" w:rsidRPr="009F217A" w:rsidRDefault="009F217A" w:rsidP="009F217A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Physical Education &amp; Swimming: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Developing physical health, confidence, and teamwork</w:t>
      </w:r>
    </w:p>
    <w:p w14:paraId="1CEBC435" w14:textId="77777777" w:rsidR="009F217A" w:rsidRPr="009F217A" w:rsidRDefault="009F217A" w:rsidP="009F217A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Creative Arts: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Supporting expression, creativity, and self-esteem</w:t>
      </w:r>
    </w:p>
    <w:p w14:paraId="1BD2F701" w14:textId="77777777" w:rsidR="009F217A" w:rsidRPr="009F217A" w:rsidRDefault="009F217A" w:rsidP="009F217A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Cooking &amp; Life Skills: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Promoting independence and practical life skills</w:t>
      </w:r>
    </w:p>
    <w:p w14:paraId="075A9B5D" w14:textId="77777777" w:rsidR="009F217A" w:rsidRPr="009F217A" w:rsidRDefault="009F217A" w:rsidP="009F217A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Outdoor Learning (Forest School):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Building confidence, resilience, and engagement</w:t>
      </w:r>
    </w:p>
    <w:p w14:paraId="352D212C" w14:textId="211A5ACF" w:rsidR="009F217A" w:rsidRPr="009F217A" w:rsidRDefault="009F217A" w:rsidP="009F217A">
      <w:pPr>
        <w:numPr>
          <w:ilvl w:val="0"/>
          <w:numId w:val="4"/>
        </w:numPr>
        <w:spacing w:before="100" w:beforeAutospacing="1" w:after="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DEAR Time: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Daily reading to develop fluency and enjoyment </w:t>
      </w:r>
    </w:p>
    <w:p w14:paraId="1F5E5D71" w14:textId="77777777" w:rsidR="009F217A" w:rsidRPr="009F217A" w:rsidRDefault="009F217A" w:rsidP="009F217A">
      <w:pPr>
        <w:spacing w:before="100" w:beforeAutospacing="1" w:after="100" w:afterAutospacing="1" w:line="300" w:lineRule="atLeast"/>
        <w:outlineLvl w:val="2"/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  <w:t>3.4 Cross-Curricular and Holistic Development</w:t>
      </w:r>
    </w:p>
    <w:p w14:paraId="02338455" w14:textId="77777777" w:rsidR="009F217A" w:rsidRPr="009F217A" w:rsidRDefault="009F217A" w:rsidP="009F217A">
      <w:p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The curriculum promotes:</w:t>
      </w:r>
    </w:p>
    <w:p w14:paraId="0D6860E9" w14:textId="77777777" w:rsidR="009F217A" w:rsidRPr="009F217A" w:rsidRDefault="009F217A" w:rsidP="009F217A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Linguistic development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through oracy and communication</w:t>
      </w:r>
    </w:p>
    <w:p w14:paraId="785A8EAE" w14:textId="77777777" w:rsidR="009F217A" w:rsidRPr="009F217A" w:rsidRDefault="009F217A" w:rsidP="009F217A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Mathematical application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in real-life contexts</w:t>
      </w:r>
    </w:p>
    <w:p w14:paraId="4520975B" w14:textId="77777777" w:rsidR="009F217A" w:rsidRPr="009F217A" w:rsidRDefault="009F217A" w:rsidP="009F217A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Scientific enquiry and curiosity</w:t>
      </w:r>
    </w:p>
    <w:p w14:paraId="0E5B5880" w14:textId="77777777" w:rsidR="009F217A" w:rsidRPr="009F217A" w:rsidRDefault="009F217A" w:rsidP="009F217A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Technological and problem-solving skills</w:t>
      </w:r>
    </w:p>
    <w:p w14:paraId="615EE331" w14:textId="77777777" w:rsidR="009F217A" w:rsidRPr="009F217A" w:rsidRDefault="009F217A" w:rsidP="009F217A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Social and cultural understanding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through PSHE and current affairs</w:t>
      </w:r>
    </w:p>
    <w:p w14:paraId="4F9624B7" w14:textId="561B663C" w:rsidR="009F217A" w:rsidRPr="009F217A" w:rsidRDefault="009F217A" w:rsidP="009F217A">
      <w:pPr>
        <w:numPr>
          <w:ilvl w:val="0"/>
          <w:numId w:val="5"/>
        </w:numPr>
        <w:spacing w:before="100" w:beforeAutospacing="1" w:after="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Creative and physical development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through arts and sport </w:t>
      </w:r>
    </w:p>
    <w:p w14:paraId="4E0B566C" w14:textId="77777777" w:rsidR="009F217A" w:rsidRPr="009F217A" w:rsidRDefault="009F217A" w:rsidP="009F217A">
      <w:pPr>
        <w:spacing w:before="100" w:beforeAutospacing="1" w:after="100" w:afterAutospacing="1" w:line="300" w:lineRule="atLeast"/>
        <w:outlineLvl w:val="2"/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7"/>
          <w:szCs w:val="27"/>
          <w:lang w:eastAsia="en-GB"/>
          <w14:ligatures w14:val="none"/>
        </w:rPr>
        <w:t>3.5 Personal Development</w:t>
      </w:r>
    </w:p>
    <w:p w14:paraId="23FF5430" w14:textId="77777777" w:rsidR="009F217A" w:rsidRPr="009F217A" w:rsidRDefault="009F217A" w:rsidP="009F217A">
      <w:p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Personal development is central to the curriculum and includes:</w:t>
      </w:r>
    </w:p>
    <w:p w14:paraId="154D7EF2" w14:textId="77777777" w:rsidR="009F217A" w:rsidRPr="009F217A" w:rsidRDefault="009F217A" w:rsidP="009F217A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lastRenderedPageBreak/>
        <w:t>Assemblies celebrating values and achievements</w:t>
      </w:r>
    </w:p>
    <w:p w14:paraId="590BC4A8" w14:textId="77777777" w:rsidR="009F217A" w:rsidRPr="009F217A" w:rsidRDefault="009F217A" w:rsidP="009F217A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Pupil voice through School Council</w:t>
      </w:r>
    </w:p>
    <w:p w14:paraId="33844A75" w14:textId="77777777" w:rsidR="009F217A" w:rsidRPr="009F217A" w:rsidRDefault="009F217A" w:rsidP="009F217A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Daily tutor time exploring current events (e.g. Picture News)</w:t>
      </w:r>
    </w:p>
    <w:p w14:paraId="752933C8" w14:textId="77777777" w:rsidR="009F217A" w:rsidRPr="009F217A" w:rsidRDefault="009F217A" w:rsidP="009F217A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Community engagement and enrichment activities</w:t>
      </w:r>
    </w:p>
    <w:p w14:paraId="48B47239" w14:textId="68711ED7" w:rsidR="009F217A" w:rsidRPr="009F217A" w:rsidRDefault="009F217A" w:rsidP="009F217A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Daily regulation and wellbeing support </w:t>
      </w:r>
    </w:p>
    <w:p w14:paraId="4D8EC435" w14:textId="742DFF8F" w:rsidR="009F217A" w:rsidRPr="009F217A" w:rsidRDefault="009F217A" w:rsidP="009F217A">
      <w:pPr>
        <w:spacing w:after="0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</w:p>
    <w:p w14:paraId="7909F460" w14:textId="77777777" w:rsidR="009F217A" w:rsidRPr="009F217A" w:rsidRDefault="009F217A" w:rsidP="009F217A">
      <w:pPr>
        <w:spacing w:before="100" w:beforeAutospacing="1" w:after="100" w:afterAutospacing="1" w:line="300" w:lineRule="atLeast"/>
        <w:outlineLvl w:val="1"/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  <w:t>4. Inclusion and Adaptation</w:t>
      </w:r>
    </w:p>
    <w:p w14:paraId="0DF0FFE3" w14:textId="77777777" w:rsidR="009F217A" w:rsidRPr="009F217A" w:rsidRDefault="009F217A" w:rsidP="009F217A">
      <w:p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The curriculum is designed to meet the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needs of all pupils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, including those with SEND and EHC plans, by:</w:t>
      </w:r>
    </w:p>
    <w:p w14:paraId="7195686D" w14:textId="77777777" w:rsidR="009F217A" w:rsidRPr="009F217A" w:rsidRDefault="009F217A" w:rsidP="009F217A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Adapting learning to pupils’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ages, aptitudes, and starting points</w:t>
      </w:r>
    </w:p>
    <w:p w14:paraId="0BD409F3" w14:textId="77777777" w:rsidR="009F217A" w:rsidRPr="009F217A" w:rsidRDefault="009F217A" w:rsidP="009F217A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Providing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individual support plans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informed by Thrive and assessments</w:t>
      </w:r>
    </w:p>
    <w:p w14:paraId="608E5590" w14:textId="77777777" w:rsidR="009F217A" w:rsidRPr="009F217A" w:rsidRDefault="009F217A" w:rsidP="009F217A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Using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scaffolded and structured teaching approaches</w:t>
      </w:r>
    </w:p>
    <w:p w14:paraId="4F756E8C" w14:textId="77777777" w:rsidR="009F217A" w:rsidRPr="009F217A" w:rsidRDefault="009F217A" w:rsidP="009F217A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Ensuring all pupils can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access, engage, and succeed</w:t>
      </w:r>
    </w:p>
    <w:p w14:paraId="671EC6A6" w14:textId="23B20324" w:rsidR="009F217A" w:rsidRPr="009F217A" w:rsidRDefault="009F217A" w:rsidP="009F217A">
      <w:pPr>
        <w:spacing w:after="0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</w:p>
    <w:p w14:paraId="22B7CDAF" w14:textId="77777777" w:rsidR="009F217A" w:rsidRPr="009F217A" w:rsidRDefault="009F217A" w:rsidP="009F217A">
      <w:pPr>
        <w:spacing w:before="100" w:beforeAutospacing="1" w:after="100" w:afterAutospacing="1" w:line="300" w:lineRule="atLeast"/>
        <w:outlineLvl w:val="1"/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  <w:t>5. Teaching and Learning</w:t>
      </w:r>
    </w:p>
    <w:p w14:paraId="005A8453" w14:textId="77777777" w:rsidR="009F217A" w:rsidRPr="009F217A" w:rsidRDefault="009F217A" w:rsidP="009F217A">
      <w:p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Teaching at </w:t>
      </w:r>
      <w:proofErr w:type="spellStart"/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Elmtree</w:t>
      </w:r>
      <w:proofErr w:type="spellEnd"/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Grove School is characterised by:</w:t>
      </w:r>
    </w:p>
    <w:p w14:paraId="2B931E26" w14:textId="77777777" w:rsidR="009F217A" w:rsidRPr="009F217A" w:rsidRDefault="009F217A" w:rsidP="009F217A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High expectations and strong relationships</w:t>
      </w:r>
    </w:p>
    <w:p w14:paraId="45F861E9" w14:textId="77777777" w:rsidR="009F217A" w:rsidRPr="009F217A" w:rsidRDefault="009F217A" w:rsidP="009F217A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Adaptive teaching strategies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tailored to individual needs</w:t>
      </w:r>
    </w:p>
    <w:p w14:paraId="64D10228" w14:textId="77777777" w:rsidR="009F217A" w:rsidRPr="009F217A" w:rsidRDefault="009F217A" w:rsidP="009F217A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Practical, engaging, and meaningful learning experiences</w:t>
      </w:r>
    </w:p>
    <w:p w14:paraId="414CA28E" w14:textId="77777777" w:rsidR="009F217A" w:rsidRPr="009F217A" w:rsidRDefault="009F217A" w:rsidP="009F217A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A focus on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developing independence and resilience</w:t>
      </w:r>
    </w:p>
    <w:p w14:paraId="3404FC40" w14:textId="34747398" w:rsidR="009F217A" w:rsidRPr="009F217A" w:rsidRDefault="009F217A" w:rsidP="009F217A">
      <w:pPr>
        <w:spacing w:after="0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</w:p>
    <w:p w14:paraId="3E4DF4D9" w14:textId="77777777" w:rsidR="009F217A" w:rsidRPr="009F217A" w:rsidRDefault="009F217A" w:rsidP="009F217A">
      <w:pPr>
        <w:spacing w:before="100" w:beforeAutospacing="1" w:after="100" w:afterAutospacing="1" w:line="300" w:lineRule="atLeast"/>
        <w:outlineLvl w:val="1"/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  <w:t>6. Assessment and Progress</w:t>
      </w:r>
    </w:p>
    <w:p w14:paraId="4FB6FB41" w14:textId="77777777" w:rsidR="009F217A" w:rsidRPr="009F217A" w:rsidRDefault="009F217A" w:rsidP="009F217A">
      <w:p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The school uses a combination of academic and SEMH assessment to monitor progress:</w:t>
      </w:r>
    </w:p>
    <w:p w14:paraId="39D1BEF6" w14:textId="77777777" w:rsidR="009F217A" w:rsidRPr="009F217A" w:rsidRDefault="009F217A" w:rsidP="009F217A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Academic progress measured against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individual starting points and national benchmarks</w:t>
      </w:r>
    </w:p>
    <w:p w14:paraId="3E97AEBF" w14:textId="77777777" w:rsidR="009F217A" w:rsidRPr="009F217A" w:rsidRDefault="009F217A" w:rsidP="009F217A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SEMH development tracked using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Thrive and internal tools</w:t>
      </w:r>
    </w:p>
    <w:p w14:paraId="121D6798" w14:textId="5CE2FFCB" w:rsidR="009F217A" w:rsidRPr="009F217A" w:rsidRDefault="009F217A" w:rsidP="009F217A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Regular monitoring of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 xml:space="preserve">engagement, attendance, and 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Assessment information is used to:</w:t>
      </w:r>
    </w:p>
    <w:p w14:paraId="0D1BDE81" w14:textId="77777777" w:rsidR="009F217A" w:rsidRPr="009F217A" w:rsidRDefault="009F217A" w:rsidP="009F217A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Inform planning and teaching</w:t>
      </w:r>
    </w:p>
    <w:p w14:paraId="0133BBC1" w14:textId="77777777" w:rsidR="009F217A" w:rsidRPr="009F217A" w:rsidRDefault="009F217A" w:rsidP="009F217A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Identify gaps and provide targeted support</w:t>
      </w:r>
    </w:p>
    <w:p w14:paraId="38B69A21" w14:textId="77777777" w:rsidR="009F217A" w:rsidRPr="009F217A" w:rsidRDefault="009F217A" w:rsidP="009F217A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Ensure all pupils make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good progress over time</w:t>
      </w:r>
    </w:p>
    <w:p w14:paraId="5043B49D" w14:textId="72836E46" w:rsidR="009F217A" w:rsidRPr="009F217A" w:rsidRDefault="009F217A" w:rsidP="009F217A">
      <w:pPr>
        <w:spacing w:after="0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</w:p>
    <w:p w14:paraId="5074BB0F" w14:textId="77777777" w:rsidR="009F217A" w:rsidRPr="009F217A" w:rsidRDefault="009F217A" w:rsidP="009F217A">
      <w:pPr>
        <w:spacing w:before="100" w:beforeAutospacing="1" w:after="100" w:afterAutospacing="1" w:line="300" w:lineRule="atLeast"/>
        <w:outlineLvl w:val="1"/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  <w:lastRenderedPageBreak/>
        <w:t>7. Curriculum Organisation</w:t>
      </w:r>
    </w:p>
    <w:p w14:paraId="293907FE" w14:textId="77777777" w:rsidR="009F217A" w:rsidRPr="009F217A" w:rsidRDefault="009F217A" w:rsidP="009F217A">
      <w:p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The curriculum is structured to ensure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breadth and balance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, with weekly allocation across key subjects including:</w:t>
      </w:r>
    </w:p>
    <w:p w14:paraId="0BF45113" w14:textId="77777777" w:rsidR="009F217A" w:rsidRPr="009F217A" w:rsidRDefault="009F217A" w:rsidP="009F217A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English and reading</w:t>
      </w:r>
    </w:p>
    <w:p w14:paraId="36D7096A" w14:textId="77777777" w:rsidR="009F217A" w:rsidRPr="009F217A" w:rsidRDefault="009F217A" w:rsidP="009F217A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Mathematics</w:t>
      </w:r>
    </w:p>
    <w:p w14:paraId="7290F43B" w14:textId="77777777" w:rsidR="009F217A" w:rsidRPr="009F217A" w:rsidRDefault="009F217A" w:rsidP="009F217A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Science</w:t>
      </w:r>
    </w:p>
    <w:p w14:paraId="3DF67BA3" w14:textId="77777777" w:rsidR="009F217A" w:rsidRPr="009F217A" w:rsidRDefault="009F217A" w:rsidP="009F217A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PSHE and Thrive</w:t>
      </w:r>
    </w:p>
    <w:p w14:paraId="33F1EDF6" w14:textId="77777777" w:rsidR="009F217A" w:rsidRPr="009F217A" w:rsidRDefault="009F217A" w:rsidP="009F217A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PE and creative arts</w:t>
      </w:r>
    </w:p>
    <w:p w14:paraId="6342D6B9" w14:textId="56B90F2C" w:rsidR="009F217A" w:rsidRPr="009F217A" w:rsidRDefault="009F217A" w:rsidP="009F217A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Life skills and cross-curricular learning </w:t>
      </w:r>
    </w:p>
    <w:p w14:paraId="163467AD" w14:textId="7F2F4F05" w:rsidR="009F217A" w:rsidRPr="009F217A" w:rsidRDefault="009F217A" w:rsidP="009F217A">
      <w:pPr>
        <w:spacing w:after="0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</w:p>
    <w:p w14:paraId="737A23F9" w14:textId="77777777" w:rsidR="009F217A" w:rsidRPr="009F217A" w:rsidRDefault="009F217A" w:rsidP="009F217A">
      <w:pPr>
        <w:spacing w:before="100" w:beforeAutospacing="1" w:after="100" w:afterAutospacing="1" w:line="300" w:lineRule="atLeast"/>
        <w:outlineLvl w:val="1"/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  <w:t>8. Monitoring and Evaluation</w:t>
      </w:r>
    </w:p>
    <w:p w14:paraId="2FC2F647" w14:textId="77777777" w:rsidR="009F217A" w:rsidRPr="009F217A" w:rsidRDefault="009F217A" w:rsidP="009F217A">
      <w:p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The curriculum is regularly monitored through:</w:t>
      </w:r>
    </w:p>
    <w:p w14:paraId="656ECE25" w14:textId="77777777" w:rsidR="009F217A" w:rsidRPr="009F217A" w:rsidRDefault="009F217A" w:rsidP="009F217A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Lesson observations and learning walks</w:t>
      </w:r>
    </w:p>
    <w:p w14:paraId="66E73ECD" w14:textId="77777777" w:rsidR="009F217A" w:rsidRPr="009F217A" w:rsidRDefault="009F217A" w:rsidP="009F217A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Work scrutiny and assessment analysis</w:t>
      </w:r>
    </w:p>
    <w:p w14:paraId="506124C0" w14:textId="77777777" w:rsidR="009F217A" w:rsidRPr="009F217A" w:rsidRDefault="009F217A" w:rsidP="009F217A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Pupil voice and engagement measures</w:t>
      </w:r>
    </w:p>
    <w:p w14:paraId="39CBB144" w14:textId="77777777" w:rsidR="009F217A" w:rsidRPr="009F217A" w:rsidRDefault="009F217A" w:rsidP="009F217A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Feedback from families and professionals</w:t>
      </w:r>
    </w:p>
    <w:p w14:paraId="565C5D89" w14:textId="77777777" w:rsidR="009F217A" w:rsidRPr="009F217A" w:rsidRDefault="009F217A" w:rsidP="009F217A">
      <w:p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>This ensures continuous improvement and responsiveness to pupil needs.</w:t>
      </w:r>
    </w:p>
    <w:p w14:paraId="307D36D3" w14:textId="54F775F1" w:rsidR="009F217A" w:rsidRPr="009F217A" w:rsidRDefault="009F217A" w:rsidP="009F217A">
      <w:pPr>
        <w:spacing w:after="0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</w:p>
    <w:p w14:paraId="4EACFF43" w14:textId="77777777" w:rsidR="009F217A" w:rsidRPr="009F217A" w:rsidRDefault="009F217A" w:rsidP="009F217A">
      <w:pPr>
        <w:spacing w:before="100" w:beforeAutospacing="1" w:after="100" w:afterAutospacing="1" w:line="300" w:lineRule="atLeast"/>
        <w:outlineLvl w:val="1"/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b/>
          <w:bCs/>
          <w:kern w:val="0"/>
          <w:sz w:val="36"/>
          <w:szCs w:val="36"/>
          <w:lang w:eastAsia="en-GB"/>
          <w14:ligatures w14:val="none"/>
        </w:rPr>
        <w:t>9. Review</w:t>
      </w:r>
    </w:p>
    <w:p w14:paraId="5DC99989" w14:textId="77777777" w:rsidR="009F217A" w:rsidRPr="009F217A" w:rsidRDefault="009F217A" w:rsidP="009F217A">
      <w:pPr>
        <w:spacing w:before="100" w:beforeAutospacing="1" w:after="100" w:afterAutospacing="1" w:line="300" w:lineRule="atLeast"/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</w:pP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This policy will be reviewed </w:t>
      </w:r>
      <w:r w:rsidRPr="009F217A">
        <w:rPr>
          <w:rFonts w:ascii="Century Gothic" w:eastAsia="Times New Roman" w:hAnsi="Century Gothic" w:cs="Segoe UI"/>
          <w:b/>
          <w:bCs/>
          <w:kern w:val="0"/>
          <w:sz w:val="21"/>
          <w:szCs w:val="21"/>
          <w:lang w:eastAsia="en-GB"/>
          <w14:ligatures w14:val="none"/>
        </w:rPr>
        <w:t>annually</w:t>
      </w:r>
      <w:r w:rsidRPr="009F217A">
        <w:rPr>
          <w:rFonts w:ascii="Century Gothic" w:eastAsia="Times New Roman" w:hAnsi="Century Gothic" w:cs="Segoe UI"/>
          <w:kern w:val="0"/>
          <w:sz w:val="21"/>
          <w:szCs w:val="21"/>
          <w:lang w:eastAsia="en-GB"/>
          <w14:ligatures w14:val="none"/>
        </w:rPr>
        <w:t xml:space="preserve"> or in response to changes in statutory requirements or school context.</w:t>
      </w:r>
    </w:p>
    <w:p w14:paraId="1236F509" w14:textId="77777777" w:rsidR="00E7596E" w:rsidRPr="009F217A" w:rsidRDefault="00E7596E">
      <w:pPr>
        <w:rPr>
          <w:rFonts w:ascii="Century Gothic" w:hAnsi="Century Gothic"/>
        </w:rPr>
      </w:pPr>
    </w:p>
    <w:sectPr w:rsidR="00E7596E" w:rsidRPr="009F21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C6425"/>
    <w:multiLevelType w:val="multilevel"/>
    <w:tmpl w:val="5636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E357A"/>
    <w:multiLevelType w:val="multilevel"/>
    <w:tmpl w:val="9334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C71F7"/>
    <w:multiLevelType w:val="multilevel"/>
    <w:tmpl w:val="DF92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B55F2"/>
    <w:multiLevelType w:val="multilevel"/>
    <w:tmpl w:val="F9A4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CC07DD"/>
    <w:multiLevelType w:val="multilevel"/>
    <w:tmpl w:val="D6AE6B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4853B0"/>
    <w:multiLevelType w:val="multilevel"/>
    <w:tmpl w:val="C02C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060DD8"/>
    <w:multiLevelType w:val="multilevel"/>
    <w:tmpl w:val="732E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262E53"/>
    <w:multiLevelType w:val="multilevel"/>
    <w:tmpl w:val="CF3E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937F24"/>
    <w:multiLevelType w:val="multilevel"/>
    <w:tmpl w:val="AB36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D02F2"/>
    <w:multiLevelType w:val="multilevel"/>
    <w:tmpl w:val="7870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6A5BFE"/>
    <w:multiLevelType w:val="multilevel"/>
    <w:tmpl w:val="B49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4D71BE"/>
    <w:multiLevelType w:val="multilevel"/>
    <w:tmpl w:val="A116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2247433">
    <w:abstractNumId w:val="1"/>
  </w:num>
  <w:num w:numId="2" w16cid:durableId="1193500485">
    <w:abstractNumId w:val="0"/>
  </w:num>
  <w:num w:numId="3" w16cid:durableId="76564227">
    <w:abstractNumId w:val="2"/>
  </w:num>
  <w:num w:numId="4" w16cid:durableId="1104612291">
    <w:abstractNumId w:val="11"/>
  </w:num>
  <w:num w:numId="5" w16cid:durableId="894698281">
    <w:abstractNumId w:val="6"/>
  </w:num>
  <w:num w:numId="6" w16cid:durableId="1837039744">
    <w:abstractNumId w:val="9"/>
  </w:num>
  <w:num w:numId="7" w16cid:durableId="80610536">
    <w:abstractNumId w:val="8"/>
  </w:num>
  <w:num w:numId="8" w16cid:durableId="278076505">
    <w:abstractNumId w:val="7"/>
  </w:num>
  <w:num w:numId="9" w16cid:durableId="686323287">
    <w:abstractNumId w:val="3"/>
  </w:num>
  <w:num w:numId="10" w16cid:durableId="818305399">
    <w:abstractNumId w:val="4"/>
  </w:num>
  <w:num w:numId="11" w16cid:durableId="816722902">
    <w:abstractNumId w:val="10"/>
  </w:num>
  <w:num w:numId="12" w16cid:durableId="788706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7A"/>
    <w:rsid w:val="003773A0"/>
    <w:rsid w:val="00397997"/>
    <w:rsid w:val="00910A34"/>
    <w:rsid w:val="009628FB"/>
    <w:rsid w:val="009F217A"/>
    <w:rsid w:val="00A66996"/>
    <w:rsid w:val="00E7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01319"/>
  <w15:chartTrackingRefBased/>
  <w15:docId w15:val="{BCE48A67-7952-48FB-B96C-9FA17B7A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1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1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1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1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1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1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1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1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1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1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1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695</Words>
  <Characters>3965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Tyrone Perry-Harry - Executive Headteacher</dc:creator>
  <cp:keywords/>
  <dc:description/>
  <cp:lastModifiedBy>Simon Waller</cp:lastModifiedBy>
  <cp:revision>3</cp:revision>
  <dcterms:created xsi:type="dcterms:W3CDTF">2026-06-01T12:45:00Z</dcterms:created>
  <dcterms:modified xsi:type="dcterms:W3CDTF">2026-06-01T12:46:00Z</dcterms:modified>
</cp:coreProperties>
</file>