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59A73" w14:textId="5228E217" w:rsidR="001B20D0" w:rsidRPr="00C520C0" w:rsidRDefault="001B20D0" w:rsidP="001B20D0">
      <w:pPr>
        <w:rPr>
          <w:rFonts w:ascii="Outfit" w:hAnsi="Outfit"/>
          <w:b/>
          <w:bCs/>
          <w:color w:val="0A2F41" w:themeColor="accent1" w:themeShade="80"/>
          <w:sz w:val="28"/>
          <w:szCs w:val="28"/>
        </w:rPr>
      </w:pPr>
    </w:p>
    <w:p w14:paraId="03E473A9" w14:textId="4B03F6BF" w:rsidR="001B20D0" w:rsidRPr="00C520C0" w:rsidRDefault="001B20D0" w:rsidP="001B20D0">
      <w:pPr>
        <w:rPr>
          <w:rFonts w:ascii="Outfit" w:hAnsi="Outfit"/>
          <w:b/>
          <w:bCs/>
          <w:color w:val="0A2F41" w:themeColor="accent1" w:themeShade="80"/>
          <w:sz w:val="28"/>
          <w:szCs w:val="28"/>
        </w:rPr>
      </w:pPr>
    </w:p>
    <w:p w14:paraId="21CB8E50" w14:textId="2B1ED2D7" w:rsidR="001B20D0" w:rsidRPr="00C520C0" w:rsidRDefault="001B20D0" w:rsidP="001B20D0">
      <w:pPr>
        <w:rPr>
          <w:rFonts w:ascii="Outfit" w:hAnsi="Outfit"/>
          <w:b/>
          <w:bCs/>
          <w:color w:val="0A2F41" w:themeColor="accent1" w:themeShade="80"/>
          <w:sz w:val="28"/>
          <w:szCs w:val="28"/>
        </w:rPr>
      </w:pPr>
    </w:p>
    <w:p w14:paraId="64DE3462" w14:textId="7FBA00CE" w:rsidR="001B20D0" w:rsidRPr="00C520C0" w:rsidRDefault="001B20D0" w:rsidP="001B20D0">
      <w:pPr>
        <w:rPr>
          <w:rFonts w:ascii="Outfit" w:hAnsi="Outfit"/>
          <w:b/>
          <w:bCs/>
          <w:color w:val="0A2F41" w:themeColor="accent1" w:themeShade="80"/>
          <w:sz w:val="28"/>
          <w:szCs w:val="28"/>
        </w:rPr>
      </w:pPr>
    </w:p>
    <w:p w14:paraId="2BFC6D53" w14:textId="05765D82" w:rsidR="001B20D0" w:rsidRPr="00C520C0" w:rsidRDefault="001B20D0" w:rsidP="001B20D0">
      <w:pPr>
        <w:rPr>
          <w:rFonts w:ascii="Outfit" w:hAnsi="Outfit"/>
          <w:b/>
          <w:bCs/>
          <w:color w:val="0A2F41" w:themeColor="accent1" w:themeShade="80"/>
          <w:sz w:val="28"/>
          <w:szCs w:val="28"/>
        </w:rPr>
      </w:pPr>
      <w:r w:rsidRPr="00C520C0">
        <w:rPr>
          <w:rFonts w:ascii="Outfit" w:hAnsi="Outfit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DC719A0" wp14:editId="611F6A38">
            <wp:simplePos x="0" y="0"/>
            <wp:positionH relativeFrom="column">
              <wp:posOffset>533400</wp:posOffset>
            </wp:positionH>
            <wp:positionV relativeFrom="paragraph">
              <wp:posOffset>466725</wp:posOffset>
            </wp:positionV>
            <wp:extent cx="5731510" cy="3267075"/>
            <wp:effectExtent l="0" t="0" r="2540" b="9525"/>
            <wp:wrapSquare wrapText="bothSides"/>
            <wp:docPr id="1352649938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649938" name="Picture 1" descr="A logo with a tree in the middl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20C0">
        <w:rPr>
          <w:rFonts w:ascii="Outfit" w:hAnsi="Outfit"/>
          <w:b/>
          <w:bCs/>
          <w:color w:val="0A2F41" w:themeColor="accent1" w:themeShade="80"/>
          <w:sz w:val="28"/>
          <w:szCs w:val="28"/>
        </w:rPr>
        <w:br w:type="textWrapping" w:clear="all"/>
      </w:r>
    </w:p>
    <w:p w14:paraId="4B185E07" w14:textId="77777777" w:rsidR="001B20D0" w:rsidRPr="00C520C0" w:rsidRDefault="001B20D0" w:rsidP="001B20D0">
      <w:pPr>
        <w:jc w:val="center"/>
        <w:rPr>
          <w:rFonts w:ascii="Outfit" w:hAnsi="Outfit"/>
          <w:b/>
          <w:bCs/>
          <w:color w:val="0A2F41" w:themeColor="accent1" w:themeShade="80"/>
          <w:sz w:val="28"/>
          <w:szCs w:val="28"/>
        </w:rPr>
      </w:pPr>
    </w:p>
    <w:p w14:paraId="16C806C6" w14:textId="77777777" w:rsidR="001B20D0" w:rsidRPr="00C520C0" w:rsidRDefault="001B20D0" w:rsidP="001B20D0">
      <w:pPr>
        <w:jc w:val="center"/>
        <w:rPr>
          <w:rFonts w:ascii="Outfit" w:hAnsi="Outfit"/>
          <w:b/>
          <w:bCs/>
          <w:color w:val="0A2F41" w:themeColor="accent1" w:themeShade="80"/>
          <w:sz w:val="28"/>
          <w:szCs w:val="28"/>
        </w:rPr>
      </w:pPr>
    </w:p>
    <w:p w14:paraId="4ECA984C" w14:textId="77777777" w:rsidR="001B20D0" w:rsidRPr="00C520C0" w:rsidRDefault="001B20D0" w:rsidP="001B20D0">
      <w:pPr>
        <w:jc w:val="center"/>
        <w:rPr>
          <w:rFonts w:ascii="Outfit" w:hAnsi="Outfit"/>
          <w:b/>
          <w:bCs/>
          <w:color w:val="0A2F41" w:themeColor="accent1" w:themeShade="80"/>
          <w:sz w:val="28"/>
          <w:szCs w:val="28"/>
        </w:rPr>
      </w:pPr>
    </w:p>
    <w:p w14:paraId="4D1434BD" w14:textId="550990A5" w:rsidR="00EB6CF7" w:rsidRPr="00EB6CF7" w:rsidRDefault="00EB6CF7" w:rsidP="00EB6CF7">
      <w:pPr>
        <w:jc w:val="center"/>
        <w:rPr>
          <w:rFonts w:ascii="Outfit" w:hAnsi="Outfit"/>
          <w:b/>
          <w:bCs/>
          <w:color w:val="0A2F41" w:themeColor="accent1" w:themeShade="80"/>
          <w:sz w:val="28"/>
          <w:szCs w:val="28"/>
        </w:rPr>
      </w:pPr>
      <w:r>
        <w:rPr>
          <w:rFonts w:ascii="Outfit" w:hAnsi="Outfit"/>
          <w:b/>
          <w:bCs/>
          <w:color w:val="0A2F41" w:themeColor="accent1" w:themeShade="80"/>
          <w:sz w:val="28"/>
          <w:szCs w:val="28"/>
        </w:rPr>
        <w:t>A</w:t>
      </w:r>
      <w:r w:rsidRPr="00EB6CF7">
        <w:rPr>
          <w:rFonts w:ascii="Outfit" w:hAnsi="Outfit"/>
          <w:b/>
          <w:bCs/>
          <w:color w:val="0A2F41" w:themeColor="accent1" w:themeShade="80"/>
          <w:sz w:val="28"/>
          <w:szCs w:val="28"/>
        </w:rPr>
        <w:t xml:space="preserve">ttendance </w:t>
      </w:r>
      <w:r>
        <w:rPr>
          <w:rFonts w:ascii="Outfit" w:hAnsi="Outfit"/>
          <w:b/>
          <w:bCs/>
          <w:color w:val="0A2F41" w:themeColor="accent1" w:themeShade="80"/>
          <w:sz w:val="28"/>
          <w:szCs w:val="28"/>
        </w:rPr>
        <w:t>P</w:t>
      </w:r>
      <w:r w:rsidRPr="00EB6CF7">
        <w:rPr>
          <w:rFonts w:ascii="Outfit" w:hAnsi="Outfit"/>
          <w:b/>
          <w:bCs/>
          <w:color w:val="0A2F41" w:themeColor="accent1" w:themeShade="80"/>
          <w:sz w:val="28"/>
          <w:szCs w:val="28"/>
        </w:rPr>
        <w:t>olicy</w:t>
      </w:r>
    </w:p>
    <w:p w14:paraId="01552860" w14:textId="413B3644" w:rsidR="00FB68F3" w:rsidRPr="00C520C0" w:rsidRDefault="00FB68F3" w:rsidP="001B20D0">
      <w:pPr>
        <w:jc w:val="center"/>
        <w:rPr>
          <w:rFonts w:ascii="Outfit" w:hAnsi="Outfit"/>
          <w:color w:val="0A2F41" w:themeColor="accent1" w:themeShade="80"/>
          <w:sz w:val="28"/>
          <w:szCs w:val="28"/>
        </w:rPr>
      </w:pPr>
      <w:r w:rsidRPr="00C520C0">
        <w:rPr>
          <w:rFonts w:ascii="Outfit" w:hAnsi="Outfit"/>
          <w:color w:val="0A2F41" w:themeColor="accent1" w:themeShade="80"/>
          <w:sz w:val="28"/>
          <w:szCs w:val="28"/>
        </w:rPr>
        <w:t>September 202</w:t>
      </w:r>
      <w:r w:rsidR="000B2257" w:rsidRPr="00C520C0">
        <w:rPr>
          <w:rFonts w:ascii="Outfit" w:hAnsi="Outfit"/>
          <w:color w:val="0A2F41" w:themeColor="accent1" w:themeShade="80"/>
          <w:sz w:val="28"/>
          <w:szCs w:val="28"/>
        </w:rPr>
        <w:t>5</w:t>
      </w:r>
    </w:p>
    <w:p w14:paraId="39B3A69B" w14:textId="77777777" w:rsidR="001B20D0" w:rsidRPr="00C520C0" w:rsidRDefault="001B20D0" w:rsidP="001B20D0">
      <w:pPr>
        <w:jc w:val="center"/>
        <w:rPr>
          <w:rFonts w:ascii="Outfit" w:hAnsi="Outfit"/>
          <w:color w:val="0A2F41" w:themeColor="accent1" w:themeShade="80"/>
          <w:sz w:val="28"/>
          <w:szCs w:val="28"/>
        </w:rPr>
      </w:pPr>
    </w:p>
    <w:tbl>
      <w:tblPr>
        <w:tblStyle w:val="TableGrid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794"/>
        <w:gridCol w:w="5812"/>
      </w:tblGrid>
      <w:tr w:rsidR="001B20D0" w:rsidRPr="00C520C0" w14:paraId="0A270206" w14:textId="77777777" w:rsidTr="001B20D0">
        <w:trPr>
          <w:jc w:val="center"/>
        </w:trPr>
        <w:tc>
          <w:tcPr>
            <w:tcW w:w="3794" w:type="dxa"/>
            <w:vAlign w:val="center"/>
          </w:tcPr>
          <w:p w14:paraId="4F2B5253" w14:textId="77777777" w:rsidR="001B20D0" w:rsidRPr="00C520C0" w:rsidRDefault="001B20D0" w:rsidP="001B20D0">
            <w:pPr>
              <w:spacing w:line="259" w:lineRule="auto"/>
              <w:rPr>
                <w:rFonts w:ascii="Outfit" w:hAnsi="Outfit" w:cstheme="minorHAnsi"/>
                <w:b/>
                <w:bCs/>
                <w:color w:val="0A2F41" w:themeColor="accent1" w:themeShade="80"/>
                <w:sz w:val="28"/>
                <w:szCs w:val="28"/>
              </w:rPr>
            </w:pPr>
            <w:r w:rsidRPr="00C520C0">
              <w:rPr>
                <w:rFonts w:ascii="Outfit" w:hAnsi="Outfit" w:cstheme="minorHAnsi"/>
                <w:b/>
                <w:bCs/>
                <w:color w:val="0A2F41" w:themeColor="accent1" w:themeShade="80"/>
                <w:sz w:val="28"/>
                <w:szCs w:val="28"/>
              </w:rPr>
              <w:t>Version:</w:t>
            </w:r>
          </w:p>
        </w:tc>
        <w:tc>
          <w:tcPr>
            <w:tcW w:w="5812" w:type="dxa"/>
            <w:vAlign w:val="center"/>
          </w:tcPr>
          <w:p w14:paraId="4C022A8B" w14:textId="77777777" w:rsidR="001B20D0" w:rsidRPr="00C520C0" w:rsidRDefault="001B20D0" w:rsidP="001B20D0">
            <w:pPr>
              <w:spacing w:line="259" w:lineRule="auto"/>
              <w:rPr>
                <w:rFonts w:ascii="Outfit" w:hAnsi="Outfit"/>
                <w:color w:val="0A2F41" w:themeColor="accent1" w:themeShade="80"/>
                <w:sz w:val="28"/>
                <w:szCs w:val="28"/>
              </w:rPr>
            </w:pPr>
            <w:r w:rsidRPr="00C520C0">
              <w:rPr>
                <w:rFonts w:ascii="Outfit" w:hAnsi="Outfit"/>
                <w:color w:val="0A2F41" w:themeColor="accent1" w:themeShade="80"/>
                <w:sz w:val="28"/>
                <w:szCs w:val="28"/>
              </w:rPr>
              <w:t>1</w:t>
            </w:r>
          </w:p>
        </w:tc>
      </w:tr>
      <w:tr w:rsidR="001B20D0" w:rsidRPr="00C520C0" w14:paraId="1DEF0D23" w14:textId="77777777" w:rsidTr="001B20D0">
        <w:trPr>
          <w:jc w:val="center"/>
        </w:trPr>
        <w:tc>
          <w:tcPr>
            <w:tcW w:w="3794" w:type="dxa"/>
            <w:vAlign w:val="center"/>
          </w:tcPr>
          <w:p w14:paraId="15854665" w14:textId="77777777" w:rsidR="001B20D0" w:rsidRPr="00C520C0" w:rsidRDefault="001B20D0" w:rsidP="001B20D0">
            <w:pPr>
              <w:spacing w:line="259" w:lineRule="auto"/>
              <w:rPr>
                <w:rFonts w:ascii="Outfit" w:hAnsi="Outfit" w:cstheme="minorHAnsi"/>
                <w:b/>
                <w:bCs/>
                <w:color w:val="0A2F41" w:themeColor="accent1" w:themeShade="80"/>
                <w:sz w:val="28"/>
                <w:szCs w:val="28"/>
              </w:rPr>
            </w:pPr>
            <w:r w:rsidRPr="00C520C0">
              <w:rPr>
                <w:rFonts w:ascii="Outfit" w:hAnsi="Outfit" w:cstheme="minorHAnsi"/>
                <w:b/>
                <w:bCs/>
                <w:color w:val="0A2F41" w:themeColor="accent1" w:themeShade="80"/>
                <w:sz w:val="28"/>
                <w:szCs w:val="28"/>
              </w:rPr>
              <w:t>Authorised By:</w:t>
            </w:r>
          </w:p>
        </w:tc>
        <w:tc>
          <w:tcPr>
            <w:tcW w:w="5812" w:type="dxa"/>
            <w:vAlign w:val="center"/>
          </w:tcPr>
          <w:p w14:paraId="34EA5C98" w14:textId="77777777" w:rsidR="001B20D0" w:rsidRPr="00C520C0" w:rsidRDefault="001B20D0" w:rsidP="001B20D0">
            <w:pPr>
              <w:spacing w:line="259" w:lineRule="auto"/>
              <w:rPr>
                <w:rFonts w:ascii="Outfit" w:eastAsia="Calibri" w:hAnsi="Outfit" w:cs="Calibri"/>
                <w:b/>
                <w:bCs/>
                <w:color w:val="0A2F41" w:themeColor="accent1" w:themeShade="80"/>
                <w:sz w:val="28"/>
                <w:szCs w:val="28"/>
              </w:rPr>
            </w:pPr>
            <w:r w:rsidRPr="00C520C0">
              <w:rPr>
                <w:rFonts w:ascii="Outfit" w:eastAsia="Calibri" w:hAnsi="Outfit" w:cs="Calibri"/>
                <w:b/>
                <w:bCs/>
                <w:color w:val="0A2F41" w:themeColor="accent1" w:themeShade="80"/>
                <w:sz w:val="28"/>
                <w:szCs w:val="28"/>
              </w:rPr>
              <w:t>S. Morrison CEO (Chief Executive Officer)</w:t>
            </w:r>
          </w:p>
        </w:tc>
      </w:tr>
      <w:tr w:rsidR="001B20D0" w:rsidRPr="00C520C0" w14:paraId="28B5853F" w14:textId="77777777" w:rsidTr="001B20D0">
        <w:trPr>
          <w:jc w:val="center"/>
        </w:trPr>
        <w:tc>
          <w:tcPr>
            <w:tcW w:w="3794" w:type="dxa"/>
            <w:vAlign w:val="center"/>
          </w:tcPr>
          <w:p w14:paraId="76D7A9FD" w14:textId="77777777" w:rsidR="001B20D0" w:rsidRPr="00C520C0" w:rsidRDefault="001B20D0" w:rsidP="001B20D0">
            <w:pPr>
              <w:spacing w:line="259" w:lineRule="auto"/>
              <w:rPr>
                <w:rFonts w:ascii="Outfit" w:hAnsi="Outfit" w:cstheme="minorHAnsi"/>
                <w:b/>
                <w:bCs/>
                <w:color w:val="0A2F41" w:themeColor="accent1" w:themeShade="80"/>
                <w:sz w:val="28"/>
                <w:szCs w:val="28"/>
              </w:rPr>
            </w:pPr>
            <w:r w:rsidRPr="00C520C0">
              <w:rPr>
                <w:rFonts w:ascii="Outfit" w:hAnsi="Outfit" w:cstheme="minorHAnsi"/>
                <w:b/>
                <w:bCs/>
                <w:color w:val="0A2F41" w:themeColor="accent1" w:themeShade="80"/>
                <w:sz w:val="28"/>
                <w:szCs w:val="28"/>
              </w:rPr>
              <w:t>For use in:</w:t>
            </w:r>
          </w:p>
        </w:tc>
        <w:tc>
          <w:tcPr>
            <w:tcW w:w="5812" w:type="dxa"/>
            <w:vAlign w:val="center"/>
          </w:tcPr>
          <w:p w14:paraId="4AA14A8B" w14:textId="6DAB484A" w:rsidR="001B20D0" w:rsidRPr="00C520C0" w:rsidRDefault="001B20D0" w:rsidP="001B20D0">
            <w:pPr>
              <w:spacing w:line="259" w:lineRule="auto"/>
              <w:rPr>
                <w:rFonts w:ascii="Outfit" w:hAnsi="Outfit" w:cstheme="minorHAnsi"/>
                <w:color w:val="0A2F41" w:themeColor="accent1" w:themeShade="80"/>
                <w:sz w:val="28"/>
                <w:szCs w:val="28"/>
              </w:rPr>
            </w:pPr>
            <w:r w:rsidRPr="00C520C0">
              <w:rPr>
                <w:rFonts w:ascii="Outfit" w:hAnsi="Outfit" w:cstheme="minorHAnsi"/>
                <w:color w:val="0A2F41" w:themeColor="accent1" w:themeShade="80"/>
                <w:sz w:val="28"/>
                <w:szCs w:val="28"/>
              </w:rPr>
              <w:t>All Elmtree ALP &amp; Elmtree Grove School</w:t>
            </w:r>
          </w:p>
        </w:tc>
      </w:tr>
      <w:tr w:rsidR="001B20D0" w:rsidRPr="00C520C0" w14:paraId="113FDF46" w14:textId="77777777" w:rsidTr="001B20D0">
        <w:trPr>
          <w:jc w:val="center"/>
        </w:trPr>
        <w:tc>
          <w:tcPr>
            <w:tcW w:w="3794" w:type="dxa"/>
            <w:vAlign w:val="center"/>
          </w:tcPr>
          <w:p w14:paraId="56C5980E" w14:textId="77777777" w:rsidR="001B20D0" w:rsidRPr="00C520C0" w:rsidRDefault="001B20D0" w:rsidP="001B20D0">
            <w:pPr>
              <w:spacing w:line="259" w:lineRule="auto"/>
              <w:rPr>
                <w:rFonts w:ascii="Outfit" w:hAnsi="Outfit" w:cstheme="minorHAnsi"/>
                <w:b/>
                <w:bCs/>
                <w:color w:val="0A2F41" w:themeColor="accent1" w:themeShade="80"/>
                <w:sz w:val="28"/>
                <w:szCs w:val="28"/>
              </w:rPr>
            </w:pPr>
            <w:r w:rsidRPr="00C520C0">
              <w:rPr>
                <w:rFonts w:ascii="Outfit" w:hAnsi="Outfit" w:cstheme="minorHAnsi"/>
                <w:b/>
                <w:bCs/>
                <w:color w:val="0A2F41" w:themeColor="accent1" w:themeShade="80"/>
                <w:sz w:val="28"/>
                <w:szCs w:val="28"/>
              </w:rPr>
              <w:t>Date:</w:t>
            </w:r>
          </w:p>
        </w:tc>
        <w:tc>
          <w:tcPr>
            <w:tcW w:w="5812" w:type="dxa"/>
            <w:vAlign w:val="center"/>
          </w:tcPr>
          <w:p w14:paraId="75672694" w14:textId="7FE8A360" w:rsidR="001B20D0" w:rsidRPr="00C520C0" w:rsidRDefault="001B20D0" w:rsidP="001B20D0">
            <w:pPr>
              <w:spacing w:line="259" w:lineRule="auto"/>
              <w:rPr>
                <w:rFonts w:ascii="Outfit" w:eastAsia="Calibri" w:hAnsi="Outfit" w:cs="Calibri"/>
                <w:color w:val="0A2F41" w:themeColor="accent1" w:themeShade="80"/>
                <w:sz w:val="28"/>
                <w:szCs w:val="28"/>
              </w:rPr>
            </w:pPr>
            <w:r w:rsidRPr="00C520C0">
              <w:rPr>
                <w:rFonts w:ascii="Outfit" w:eastAsia="Calibri" w:hAnsi="Outfit" w:cs="Calibri"/>
                <w:color w:val="0A2F41" w:themeColor="accent1" w:themeShade="80"/>
                <w:sz w:val="28"/>
                <w:szCs w:val="28"/>
              </w:rPr>
              <w:t>1</w:t>
            </w:r>
            <w:r w:rsidRPr="00C520C0">
              <w:rPr>
                <w:rFonts w:ascii="Outfit" w:eastAsia="Calibri" w:hAnsi="Outfit" w:cs="Calibri"/>
                <w:color w:val="0A2F41" w:themeColor="accent1" w:themeShade="80"/>
                <w:sz w:val="28"/>
                <w:szCs w:val="28"/>
                <w:vertAlign w:val="superscript"/>
              </w:rPr>
              <w:t>st</w:t>
            </w:r>
            <w:r w:rsidRPr="00C520C0">
              <w:rPr>
                <w:rFonts w:ascii="Outfit" w:eastAsia="Calibri" w:hAnsi="Outfit" w:cs="Calibri"/>
                <w:color w:val="0A2F41" w:themeColor="accent1" w:themeShade="80"/>
                <w:sz w:val="28"/>
                <w:szCs w:val="28"/>
              </w:rPr>
              <w:t xml:space="preserve"> September 202</w:t>
            </w:r>
            <w:r w:rsidR="000B2257" w:rsidRPr="00C520C0">
              <w:rPr>
                <w:rFonts w:ascii="Outfit" w:eastAsia="Calibri" w:hAnsi="Outfit" w:cs="Calibri"/>
                <w:color w:val="0A2F41" w:themeColor="accent1" w:themeShade="80"/>
                <w:sz w:val="28"/>
                <w:szCs w:val="28"/>
              </w:rPr>
              <w:t>5</w:t>
            </w:r>
          </w:p>
        </w:tc>
      </w:tr>
      <w:tr w:rsidR="001B20D0" w:rsidRPr="00C520C0" w14:paraId="0782E9CA" w14:textId="77777777" w:rsidTr="001B20D0">
        <w:trPr>
          <w:jc w:val="center"/>
        </w:trPr>
        <w:tc>
          <w:tcPr>
            <w:tcW w:w="3794" w:type="dxa"/>
            <w:vAlign w:val="center"/>
          </w:tcPr>
          <w:p w14:paraId="5A653C4C" w14:textId="77777777" w:rsidR="001B20D0" w:rsidRPr="00C520C0" w:rsidRDefault="001B20D0" w:rsidP="001B20D0">
            <w:pPr>
              <w:spacing w:line="259" w:lineRule="auto"/>
              <w:rPr>
                <w:rFonts w:ascii="Outfit" w:hAnsi="Outfit" w:cstheme="minorHAnsi"/>
                <w:b/>
                <w:bCs/>
                <w:color w:val="0A2F41" w:themeColor="accent1" w:themeShade="80"/>
                <w:sz w:val="28"/>
                <w:szCs w:val="28"/>
              </w:rPr>
            </w:pPr>
            <w:r w:rsidRPr="00C520C0">
              <w:rPr>
                <w:rFonts w:ascii="Outfit" w:hAnsi="Outfit" w:cstheme="minorHAnsi"/>
                <w:b/>
                <w:bCs/>
                <w:color w:val="0A2F41" w:themeColor="accent1" w:themeShade="80"/>
                <w:sz w:val="28"/>
                <w:szCs w:val="28"/>
              </w:rPr>
              <w:t>Date of next review:</w:t>
            </w:r>
          </w:p>
        </w:tc>
        <w:tc>
          <w:tcPr>
            <w:tcW w:w="5812" w:type="dxa"/>
            <w:vAlign w:val="center"/>
          </w:tcPr>
          <w:p w14:paraId="78C70E77" w14:textId="2FCCDD92" w:rsidR="001B20D0" w:rsidRPr="00C520C0" w:rsidRDefault="001B20D0" w:rsidP="00AA19EA">
            <w:pPr>
              <w:pStyle w:val="p1"/>
              <w:rPr>
                <w:rFonts w:ascii="Outfit" w:hAnsi="Outfit"/>
                <w:sz w:val="28"/>
                <w:szCs w:val="28"/>
              </w:rPr>
            </w:pPr>
            <w:r w:rsidRPr="00C520C0">
              <w:rPr>
                <w:rFonts w:ascii="Outfit" w:eastAsia="Calibri" w:hAnsi="Outfit" w:cs="Calibri"/>
                <w:color w:val="0A2F41" w:themeColor="accent1" w:themeShade="80"/>
                <w:sz w:val="28"/>
                <w:szCs w:val="28"/>
              </w:rPr>
              <w:t>1</w:t>
            </w:r>
            <w:r w:rsidRPr="00C520C0">
              <w:rPr>
                <w:rFonts w:ascii="Outfit" w:eastAsia="Calibri" w:hAnsi="Outfit" w:cs="Calibri"/>
                <w:color w:val="0A2F41" w:themeColor="accent1" w:themeShade="80"/>
                <w:sz w:val="28"/>
                <w:szCs w:val="28"/>
                <w:vertAlign w:val="superscript"/>
              </w:rPr>
              <w:t>st</w:t>
            </w:r>
            <w:r w:rsidRPr="00C520C0">
              <w:rPr>
                <w:rFonts w:ascii="Outfit" w:eastAsia="Calibri" w:hAnsi="Outfit" w:cs="Calibri"/>
                <w:color w:val="0A2F41" w:themeColor="accent1" w:themeShade="80"/>
                <w:sz w:val="28"/>
                <w:szCs w:val="28"/>
              </w:rPr>
              <w:t xml:space="preserve"> </w:t>
            </w:r>
            <w:r w:rsidR="00AA19EA" w:rsidRPr="00C520C0">
              <w:rPr>
                <w:rFonts w:ascii="Outfit" w:eastAsia="Calibri" w:hAnsi="Outfit" w:cs="Calibri"/>
                <w:color w:val="0A2F41" w:themeColor="accent1" w:themeShade="80"/>
                <w:sz w:val="28"/>
                <w:szCs w:val="28"/>
              </w:rPr>
              <w:t>May</w:t>
            </w:r>
            <w:r w:rsidRPr="00C520C0">
              <w:rPr>
                <w:rFonts w:ascii="Outfit" w:eastAsia="Calibri" w:hAnsi="Outfit" w:cs="Calibri"/>
                <w:color w:val="0A2F41" w:themeColor="accent1" w:themeShade="80"/>
                <w:sz w:val="28"/>
                <w:szCs w:val="28"/>
              </w:rPr>
              <w:t xml:space="preserve"> 202</w:t>
            </w:r>
            <w:r w:rsidR="000B2257" w:rsidRPr="00C520C0">
              <w:rPr>
                <w:rFonts w:ascii="Outfit" w:eastAsia="Calibri" w:hAnsi="Outfit" w:cs="Calibri"/>
                <w:color w:val="0A2F41" w:themeColor="accent1" w:themeShade="80"/>
                <w:sz w:val="28"/>
                <w:szCs w:val="28"/>
              </w:rPr>
              <w:t>6</w:t>
            </w:r>
            <w:r w:rsidR="00AA19EA" w:rsidRPr="00C520C0">
              <w:rPr>
                <w:rFonts w:ascii="Outfit" w:eastAsia="Calibri" w:hAnsi="Outfit" w:cs="Calibri"/>
                <w:color w:val="0A2F41" w:themeColor="accent1" w:themeShade="80"/>
                <w:sz w:val="28"/>
                <w:szCs w:val="28"/>
              </w:rPr>
              <w:t xml:space="preserve"> </w:t>
            </w:r>
            <w:r w:rsidR="00AA19EA" w:rsidRPr="00C520C0">
              <w:rPr>
                <w:rFonts w:ascii="Outfit" w:hAnsi="Outfit"/>
                <w:sz w:val="28"/>
                <w:szCs w:val="28"/>
              </w:rPr>
              <w:t>or sooner if regulations change.</w:t>
            </w:r>
          </w:p>
        </w:tc>
      </w:tr>
    </w:tbl>
    <w:p w14:paraId="1954396A" w14:textId="77777777" w:rsidR="001B20D0" w:rsidRPr="00C520C0" w:rsidRDefault="001B20D0" w:rsidP="001B20D0">
      <w:pPr>
        <w:jc w:val="center"/>
        <w:rPr>
          <w:rFonts w:ascii="Outfit" w:hAnsi="Outfit"/>
          <w:color w:val="0A2F41" w:themeColor="accent1" w:themeShade="80"/>
          <w:sz w:val="28"/>
          <w:szCs w:val="28"/>
        </w:rPr>
      </w:pPr>
    </w:p>
    <w:p w14:paraId="48D703B7" w14:textId="77777777" w:rsidR="00FB68F3" w:rsidRPr="00C520C0" w:rsidRDefault="00FB68F3">
      <w:pPr>
        <w:rPr>
          <w:rFonts w:ascii="Outfit" w:hAnsi="Outfit"/>
          <w:color w:val="0A2F41" w:themeColor="accent1" w:themeShade="80"/>
          <w:sz w:val="28"/>
          <w:szCs w:val="28"/>
        </w:rPr>
      </w:pPr>
    </w:p>
    <w:p w14:paraId="1EFE7AC4" w14:textId="77777777" w:rsidR="00FB68F3" w:rsidRPr="00C520C0" w:rsidRDefault="00FB68F3">
      <w:pPr>
        <w:rPr>
          <w:rFonts w:ascii="Outfit" w:hAnsi="Outfit"/>
          <w:color w:val="0A2F41" w:themeColor="accent1" w:themeShade="80"/>
          <w:sz w:val="28"/>
          <w:szCs w:val="28"/>
        </w:rPr>
      </w:pPr>
    </w:p>
    <w:p w14:paraId="4AA3B8D0" w14:textId="77777777" w:rsidR="001B20D0" w:rsidRPr="00C520C0" w:rsidRDefault="001B20D0">
      <w:pPr>
        <w:rPr>
          <w:rFonts w:ascii="Outfit" w:hAnsi="Outfit"/>
          <w:color w:val="0A2F41" w:themeColor="accent1" w:themeShade="80"/>
          <w:sz w:val="28"/>
          <w:szCs w:val="28"/>
        </w:rPr>
      </w:pPr>
      <w:r w:rsidRPr="00C520C0">
        <w:rPr>
          <w:rFonts w:ascii="Outfit" w:hAnsi="Outfit"/>
          <w:color w:val="0A2F41" w:themeColor="accent1" w:themeShade="80"/>
          <w:sz w:val="28"/>
          <w:szCs w:val="28"/>
        </w:rPr>
        <w:br w:type="page"/>
      </w:r>
    </w:p>
    <w:p w14:paraId="3864FF95" w14:textId="77777777" w:rsidR="001B20D0" w:rsidRPr="00C520C0" w:rsidRDefault="001B20D0">
      <w:pPr>
        <w:rPr>
          <w:rFonts w:ascii="Outfit" w:hAnsi="Outfit"/>
          <w:b/>
          <w:bCs/>
          <w:color w:val="0A2F41" w:themeColor="accent1" w:themeShade="80"/>
          <w:sz w:val="28"/>
          <w:szCs w:val="28"/>
        </w:rPr>
      </w:pPr>
    </w:p>
    <w:p w14:paraId="65B2AE82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b/>
          <w:bCs/>
          <w:color w:val="000000"/>
          <w:kern w:val="0"/>
          <w:sz w:val="32"/>
          <w:szCs w:val="32"/>
          <w:lang w:eastAsia="en-GB"/>
          <w14:ligatures w14:val="none"/>
        </w:rPr>
        <w:t>Contents</w:t>
      </w:r>
    </w:p>
    <w:p w14:paraId="0D2DC08C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50FCD61F" w14:textId="77777777" w:rsidR="00C520C0" w:rsidRDefault="00AA19EA" w:rsidP="00AA19EA">
      <w:pPr>
        <w:pStyle w:val="ListParagraph"/>
        <w:numPr>
          <w:ilvl w:val="0"/>
          <w:numId w:val="4"/>
        </w:num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520C0"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  <w:t>Introduction</w:t>
      </w:r>
    </w:p>
    <w:p w14:paraId="12A0DCAE" w14:textId="77777777" w:rsidR="00C520C0" w:rsidRDefault="00C520C0" w:rsidP="00C520C0">
      <w:pPr>
        <w:pStyle w:val="ListParagraph"/>
        <w:spacing w:after="0" w:line="240" w:lineRule="auto"/>
        <w:ind w:left="360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411C7799" w14:textId="1873195E" w:rsidR="00C520C0" w:rsidRDefault="00AA19EA" w:rsidP="00C520C0">
      <w:pPr>
        <w:pStyle w:val="ListParagraph"/>
        <w:numPr>
          <w:ilvl w:val="0"/>
          <w:numId w:val="4"/>
        </w:num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520C0"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  <w:t>School procedures</w:t>
      </w:r>
    </w:p>
    <w:p w14:paraId="17F88DA6" w14:textId="55728BA1" w:rsidR="00C520C0" w:rsidRDefault="00C520C0" w:rsidP="00C520C0">
      <w:pPr>
        <w:pStyle w:val="ListParagraph"/>
        <w:numPr>
          <w:ilvl w:val="1"/>
          <w:numId w:val="4"/>
        </w:num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  <w:r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          </w:t>
      </w:r>
      <w:r w:rsidR="00AA19EA" w:rsidRPr="00C520C0"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  <w:t>Absenc</w:t>
      </w:r>
      <w:r w:rsidRPr="00C520C0"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  <w:t>e</w:t>
      </w:r>
    </w:p>
    <w:p w14:paraId="7EA2396C" w14:textId="77777777" w:rsidR="00C520C0" w:rsidRDefault="00C520C0" w:rsidP="00C520C0">
      <w:pPr>
        <w:pStyle w:val="ListParagraph"/>
        <w:numPr>
          <w:ilvl w:val="1"/>
          <w:numId w:val="4"/>
        </w:num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520C0"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  <w:t>Lateness</w:t>
      </w:r>
      <w:r w:rsidR="00AA19EA" w:rsidRPr="00C520C0"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</w:p>
    <w:p w14:paraId="11BB5210" w14:textId="77777777" w:rsidR="00C520C0" w:rsidRDefault="00AA19EA" w:rsidP="00AA19EA">
      <w:pPr>
        <w:pStyle w:val="ListParagraph"/>
        <w:numPr>
          <w:ilvl w:val="1"/>
          <w:numId w:val="4"/>
        </w:num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520C0"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Ten day’s absence </w:t>
      </w:r>
    </w:p>
    <w:p w14:paraId="3D6E6B96" w14:textId="77777777" w:rsidR="00C520C0" w:rsidRDefault="00AA19EA" w:rsidP="00AA19EA">
      <w:pPr>
        <w:pStyle w:val="ListParagraph"/>
        <w:numPr>
          <w:ilvl w:val="1"/>
          <w:numId w:val="4"/>
        </w:num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520C0"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Persistent and frequent absence </w:t>
      </w:r>
    </w:p>
    <w:p w14:paraId="7597E6AA" w14:textId="77777777" w:rsidR="00C520C0" w:rsidRDefault="00AA19EA" w:rsidP="00AA19EA">
      <w:pPr>
        <w:pStyle w:val="ListParagraph"/>
        <w:numPr>
          <w:ilvl w:val="1"/>
          <w:numId w:val="4"/>
        </w:num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520C0"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  <w:t>A Welcome back</w:t>
      </w:r>
    </w:p>
    <w:p w14:paraId="16FB4AF3" w14:textId="3CC525C2" w:rsidR="00D87102" w:rsidRDefault="00AA19EA" w:rsidP="00AA19EA">
      <w:pPr>
        <w:pStyle w:val="ListParagraph"/>
        <w:numPr>
          <w:ilvl w:val="1"/>
          <w:numId w:val="4"/>
        </w:num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520C0"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Absence notes </w:t>
      </w:r>
    </w:p>
    <w:p w14:paraId="1E5526F0" w14:textId="1CD06E12" w:rsidR="00D87102" w:rsidRDefault="00AA19EA" w:rsidP="00AA19EA">
      <w:pPr>
        <w:pStyle w:val="ListParagraph"/>
        <w:numPr>
          <w:ilvl w:val="1"/>
          <w:numId w:val="4"/>
        </w:num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D87102"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Promoting / improving absence </w:t>
      </w:r>
    </w:p>
    <w:p w14:paraId="3D7752FD" w14:textId="77777777" w:rsidR="00D87102" w:rsidRDefault="00AA19EA" w:rsidP="00AA19EA">
      <w:pPr>
        <w:pStyle w:val="ListParagraph"/>
        <w:numPr>
          <w:ilvl w:val="1"/>
          <w:numId w:val="4"/>
        </w:num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D87102"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Leave of absence </w:t>
      </w:r>
    </w:p>
    <w:p w14:paraId="0FA2FAF5" w14:textId="77777777" w:rsidR="00D87102" w:rsidRDefault="00D87102" w:rsidP="00D87102">
      <w:pPr>
        <w:pStyle w:val="ListParagraph"/>
        <w:spacing w:after="0" w:line="240" w:lineRule="auto"/>
        <w:ind w:left="792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6AD2C227" w14:textId="25B79A30" w:rsidR="00AA19EA" w:rsidRPr="00D87102" w:rsidRDefault="00AA19EA" w:rsidP="00D87102">
      <w:pPr>
        <w:pStyle w:val="ListParagraph"/>
        <w:numPr>
          <w:ilvl w:val="0"/>
          <w:numId w:val="4"/>
        </w:num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D87102"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  <w:t>Attendance Targets</w:t>
      </w:r>
    </w:p>
    <w:p w14:paraId="5A269271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1197FCEF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38EAA90F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3261F929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6C59D26B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4FADC942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286865AD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5C134731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740C262E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56189E53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5C9150AD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62557240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22B60B11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13A960B6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03A96BD3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58E83ED0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09E8353B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65BDBDA4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04B29B81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6A3B2365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4BB9A5E7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26F8DCE4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69AFCF50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5F703F91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66FC583E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1250EB81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2C1F38D4" w14:textId="77777777" w:rsidR="00C520C0" w:rsidRDefault="00C520C0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326F3C1E" w14:textId="540B2C1A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lastRenderedPageBreak/>
        <w:t>Introduction</w:t>
      </w:r>
    </w:p>
    <w:p w14:paraId="2C19F251" w14:textId="36695B8C" w:rsidR="00AA19EA" w:rsidRPr="00AA19EA" w:rsidRDefault="00D87102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="00AA19EA"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Elmtree Grove School is a special independent school that caters for learners with social, emotional and mental</w:t>
      </w: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AA19EA"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health needs. </w:t>
      </w: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="00AA19EA"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We believe that all young people should have access to an educational experience that is</w:t>
      </w: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AA19EA"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fundamentally happy, inclusive, individual and positive. </w:t>
      </w: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="00AA19EA"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It is founded on 4 core principles that embody our dream and</w:t>
      </w: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AA19EA"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support us in our</w:t>
      </w: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AA19EA"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commitment to creating a truly</w:t>
      </w: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AA19EA"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meaningful and individual provision for young people of all</w:t>
      </w: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AA19EA"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backgrounds, experiences that equip young people with the tools they need to actively participate in and develop,</w:t>
      </w: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AA19EA"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their own positive educational experience throughout their academic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career</w:t>
      </w:r>
      <w:r w:rsidR="00AA19EA"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before stepping foot into the wider</w:t>
      </w: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AA19EA"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world.</w:t>
      </w:r>
    </w:p>
    <w:p w14:paraId="5765A78E" w14:textId="77777777" w:rsidR="00D87102" w:rsidRDefault="00D87102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7A71D774" w14:textId="69CC22F3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Our 4 core Principles:</w:t>
      </w:r>
    </w:p>
    <w:p w14:paraId="7C6368A9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1"/>
          <w:szCs w:val="21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1"/>
          <w:szCs w:val="21"/>
          <w:lang w:eastAsia="en-GB"/>
          <w14:ligatures w14:val="none"/>
        </w:rPr>
        <w:t>• Community for all</w:t>
      </w:r>
    </w:p>
    <w:p w14:paraId="0CB30E6A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1"/>
          <w:szCs w:val="21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1"/>
          <w:szCs w:val="21"/>
          <w:lang w:eastAsia="en-GB"/>
          <w14:ligatures w14:val="none"/>
        </w:rPr>
        <w:t>• Individually inclusive</w:t>
      </w:r>
    </w:p>
    <w:p w14:paraId="4C3CA517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1"/>
          <w:szCs w:val="21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1"/>
          <w:szCs w:val="21"/>
          <w:lang w:eastAsia="en-GB"/>
          <w14:ligatures w14:val="none"/>
        </w:rPr>
        <w:t>• Support for all ‘creating strong foundations</w:t>
      </w:r>
    </w:p>
    <w:p w14:paraId="4D96401E" w14:textId="5804150D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therefore, the attendance of our learners is crucial for their development.</w:t>
      </w:r>
    </w:p>
    <w:p w14:paraId="2DC82823" w14:textId="2CFF45A3" w:rsidR="00411AC7" w:rsidRDefault="00411AC7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="00AA19EA"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We will provide an environment where all learners feel valued and welcome. We have high expectations for our</w:t>
      </w: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AA19EA"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learners and work towards a goal of 100% attendance for all learners. </w:t>
      </w: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</w:p>
    <w:p w14:paraId="58763AE1" w14:textId="22A4E820" w:rsid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Every opportunity will be used to convey to</w:t>
      </w:r>
      <w:r w:rsidR="00411AC7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learners and their parents or carers the importance of regular and</w:t>
      </w:r>
      <w:r w:rsidR="00411AC7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punctual attendance, and the link this has to</w:t>
      </w:r>
      <w:r w:rsidR="00411AC7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achievement and attainment. </w:t>
      </w:r>
      <w:r w:rsidR="00411AC7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="00411AC7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Elmtree Grove School promotes early intervention and prevention of poor attendance.</w:t>
      </w:r>
      <w:r w:rsidR="00411AC7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School attendance is subject to various Education laws and this school attendance policy is written to reflect these</w:t>
      </w:r>
      <w:r w:rsidR="00411AC7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laws and the guidance produced by the Department for Education and Skills. </w:t>
      </w:r>
      <w:r w:rsidR="00411AC7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="00411AC7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Each year the school will examine its</w:t>
      </w:r>
      <w:r w:rsidR="00411AC7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attendance figures and set attendance/absence targets. The school will review its systems for improving attendance</w:t>
      </w:r>
      <w:r w:rsidR="00411AC7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at regular intervals to ensure that it is achieving its set goals. This policy will contain within it the procedures that the</w:t>
      </w:r>
      <w:r w:rsidR="00411AC7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school will use to meet its attendance targets.</w:t>
      </w:r>
    </w:p>
    <w:p w14:paraId="16412883" w14:textId="77777777" w:rsidR="00411AC7" w:rsidRPr="00AA19EA" w:rsidRDefault="00411AC7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4ABDAFDD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2. School Procedures</w:t>
      </w:r>
    </w:p>
    <w:p w14:paraId="15F9560B" w14:textId="1966B05A" w:rsidR="00374873" w:rsidRPr="00374873" w:rsidRDefault="00374873" w:rsidP="00AA19EA">
      <w:pPr>
        <w:spacing w:after="0" w:line="240" w:lineRule="auto"/>
        <w:rPr>
          <w:rFonts w:ascii="Outfit" w:eastAsia="Times New Roman" w:hAnsi="Outfit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="00AA19EA" w:rsidRPr="00AA19EA">
        <w:rPr>
          <w:rFonts w:ascii="Outfit" w:eastAsia="Times New Roman" w:hAnsi="Outfit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2.1 Absence</w:t>
      </w:r>
    </w:p>
    <w:p w14:paraId="1B061626" w14:textId="109DEF7D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Any learner who is absent from school at the morning or afternoon registration period must have their absence</w:t>
      </w:r>
    </w:p>
    <w:p w14:paraId="12C233C1" w14:textId="33164B96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recorded as being authorised, unauthorised or as an approved educational activity. 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Only the Head of School or a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member of staff acting on their behalf can authorise absence. If there is no known reason for the absence at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registration, then the absence will be recorded as ‘no reason given’ and a phone call made to the parents, followed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by a letter if a reason is still not obtained. 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On the first day of absence parents should telephone the school to inform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them why their learner is unable to attend, they will then need to report daily. 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The school is then able to mark the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register appropriately as either an authorised or unauthorised absence. The decision to authorise or unauthorise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absence rests with the school. If a learner is absent from school, he/she should not be on the school site during the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day of the absence.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</w:p>
    <w:p w14:paraId="3F482325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2.2 Lateness</w:t>
      </w:r>
    </w:p>
    <w:p w14:paraId="4D79067A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We take into consideration the fact that our learners are brought into school through local authority transport. In</w:t>
      </w:r>
    </w:p>
    <w:p w14:paraId="3BF1F5E3" w14:textId="3E5C4A2B" w:rsid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order for our learners to understand punctuality we have a bigger window to arrive. 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We want our learners to get into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the habit of arriving on time and achieve positive punctuality, a skill needed for learners moving forward into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adulthood. 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Morning registration will take place at 09:00am, any learner arriving between 9:00am and 9:15am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marked as late. If they arrive after 9:15am, they will be marked as having an absence, unless we have been given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notice from a learner’s transport. Afternoon registration will be at 13:20.</w:t>
      </w:r>
    </w:p>
    <w:p w14:paraId="1E3B0F74" w14:textId="77777777" w:rsidR="00374873" w:rsidRPr="00AA19EA" w:rsidRDefault="00374873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4C72DE67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lastRenderedPageBreak/>
        <w:t>2.3 Ten Day’s Absence</w:t>
      </w:r>
    </w:p>
    <w:p w14:paraId="6DCB068F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Any learner who is absent without an explanation for 10 days consecutive school days in a term will be notified to the</w:t>
      </w:r>
    </w:p>
    <w:p w14:paraId="20C7806E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SEN lead within the learner’s Local Authority. We will submit a referral to the Child Missing from Education team. The</w:t>
      </w:r>
    </w:p>
    <w:p w14:paraId="2096C5C4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school will include details of the action that they have taken.</w:t>
      </w:r>
    </w:p>
    <w:p w14:paraId="532DC6D2" w14:textId="5ACC9FFE" w:rsidR="00AA19EA" w:rsidRPr="00AA19EA" w:rsidRDefault="00374873" w:rsidP="00AA19EA">
      <w:pPr>
        <w:spacing w:after="0" w:line="240" w:lineRule="auto"/>
        <w:rPr>
          <w:rFonts w:ascii="Outfit" w:eastAsia="Times New Roman" w:hAnsi="Outfit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="00AA19EA" w:rsidRPr="00AA19EA">
        <w:rPr>
          <w:rFonts w:ascii="Outfit" w:eastAsia="Times New Roman" w:hAnsi="Outfit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2.4 Persistent and Frequent Absence</w:t>
      </w:r>
    </w:p>
    <w:p w14:paraId="1E313F3B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The Senior Leadership Team regularly monitor registers to identify any emerging attendance concerns. In cases</w:t>
      </w:r>
    </w:p>
    <w:p w14:paraId="62538536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where a learner begins to develop a pattern of absences, the school will try to resolve the problem, depending on</w:t>
      </w:r>
    </w:p>
    <w:p w14:paraId="392A4D19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severity, using strategies such as:</w:t>
      </w:r>
    </w:p>
    <w:p w14:paraId="618C58A2" w14:textId="77777777" w:rsidR="00374873" w:rsidRDefault="00AA19EA" w:rsidP="00AA19EA">
      <w:pPr>
        <w:pStyle w:val="ListParagraph"/>
        <w:numPr>
          <w:ilvl w:val="0"/>
          <w:numId w:val="5"/>
        </w:num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Designated Safeguarding Lead talking to the parent and learner.</w:t>
      </w:r>
    </w:p>
    <w:p w14:paraId="1660213D" w14:textId="77777777" w:rsidR="00374873" w:rsidRDefault="00AA19EA" w:rsidP="00AA19EA">
      <w:pPr>
        <w:pStyle w:val="ListParagraph"/>
        <w:numPr>
          <w:ilvl w:val="0"/>
          <w:numId w:val="5"/>
        </w:num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A letter from the Designated Safeguarding Lead.</w:t>
      </w:r>
    </w:p>
    <w:p w14:paraId="41B77160" w14:textId="77777777" w:rsidR="00374873" w:rsidRDefault="00AA19EA" w:rsidP="00AA19EA">
      <w:pPr>
        <w:pStyle w:val="ListParagraph"/>
        <w:numPr>
          <w:ilvl w:val="0"/>
          <w:numId w:val="5"/>
        </w:num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A meeting with the Designated Safeguarding Lead.</w:t>
      </w:r>
    </w:p>
    <w:p w14:paraId="7AE66494" w14:textId="77777777" w:rsidR="00374873" w:rsidRDefault="00AA19EA" w:rsidP="00AA19EA">
      <w:pPr>
        <w:pStyle w:val="ListParagraph"/>
        <w:numPr>
          <w:ilvl w:val="0"/>
          <w:numId w:val="5"/>
        </w:num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A support plan</w:t>
      </w:r>
    </w:p>
    <w:p w14:paraId="5B888409" w14:textId="1706CCAA" w:rsidR="00AA19EA" w:rsidRPr="00374873" w:rsidRDefault="00AA19EA" w:rsidP="00AA19EA">
      <w:pPr>
        <w:pStyle w:val="ListParagraph"/>
        <w:numPr>
          <w:ilvl w:val="0"/>
          <w:numId w:val="5"/>
        </w:num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A referral to the LA Safeguarding team</w:t>
      </w:r>
    </w:p>
    <w:p w14:paraId="1F3E2B9B" w14:textId="73AD8543" w:rsidR="00AA19EA" w:rsidRPr="00AA19EA" w:rsidRDefault="00374873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="00AA19EA"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Due to the additional needs our learners have, we will try to work hand in hand with our learners and families to deal</w:t>
      </w:r>
    </w:p>
    <w:p w14:paraId="49FE16C9" w14:textId="3EFCE9AD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with any concerns or issues the learner may have that stops them from attending school. 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We understand that certain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circumstances may stop a learner from wanting to come to school and our staff members are experienced to deal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with social issues relating to the learner and their family. We work in a trauma informed way and are aware that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learners who have experienced trauma require a lot of additional support. 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We will ask our Engagement and Inclusion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officer to collaborate with learners who are persistently absent on a 1:1 basis. 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Where attendance falls below 90%, the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school may request medical evidence (and provide parents/carers with guidance on acceptable examples of medical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evidence) for all future illness absences. The school may also refer the learner to the School Nurse or the Specialist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nurse in the Education Welfare Service if there is a high level of absence for medical reasons. 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If medical evidence as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requested is not provided, the absence will be marked as unauthorised. A high level of unauthorised absence will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result in a referral to the Education Welfare Officer who will issue a Penalty Notice warning. 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A monitoring period will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then follow, and if attendance does not improve within the monitoring period, a Penalty Notice will be issued which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carries a fine of £160, reduced to £80 if paid within 21 days. For learners with appropriately evidenced illness, the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school will follow appropriate protocols to offer support.</w:t>
      </w:r>
    </w:p>
    <w:p w14:paraId="3EC8AD05" w14:textId="77777777" w:rsidR="00374873" w:rsidRDefault="00374873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33BCFC41" w14:textId="079D761B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2.5 A Welcome back</w:t>
      </w:r>
    </w:p>
    <w:p w14:paraId="74261E48" w14:textId="0EBE209C" w:rsidR="00AA19EA" w:rsidRPr="00AA19EA" w:rsidRDefault="00374873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I</w:t>
      </w:r>
      <w:r w:rsidR="00AA19EA"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t is important that, where appropriate, on return from an absence all learners are made to feel welcome. This should</w:t>
      </w:r>
    </w:p>
    <w:p w14:paraId="756493BC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include a discussion about the best way for the learner to catch up on missed work where appropriate and be</w:t>
      </w:r>
    </w:p>
    <w:p w14:paraId="2E847C93" w14:textId="2EF5C1C9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brought up to date on any information that has been passed to the other learners.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</w:p>
    <w:p w14:paraId="2BABCED2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2.6 Absence notes</w:t>
      </w:r>
    </w:p>
    <w:p w14:paraId="792A29B3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The school will retain notes of evidence for absence from parents explaining absence as per current</w:t>
      </w:r>
    </w:p>
    <w:p w14:paraId="618EA8F1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protocol/legislation.</w:t>
      </w:r>
    </w:p>
    <w:p w14:paraId="38F41B90" w14:textId="25180FF1" w:rsidR="00AA19EA" w:rsidRPr="00AA19EA" w:rsidRDefault="00374873" w:rsidP="00AA19EA">
      <w:pPr>
        <w:spacing w:after="0" w:line="240" w:lineRule="auto"/>
        <w:rPr>
          <w:rFonts w:ascii="Outfit" w:eastAsia="Times New Roman" w:hAnsi="Outfit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="00AA19EA" w:rsidRPr="00AA19EA">
        <w:rPr>
          <w:rFonts w:ascii="Outfit" w:eastAsia="Times New Roman" w:hAnsi="Outfit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2.7 Promoting / improving absence.</w:t>
      </w:r>
    </w:p>
    <w:p w14:paraId="07D24061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The school will use opportunities as they arise to remind parents/carers that it is their responsibility to ensure that</w:t>
      </w:r>
    </w:p>
    <w:p w14:paraId="27FC6D48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their learners receive their education. We will provide data to all parties relating to their EHC plan.</w:t>
      </w:r>
    </w:p>
    <w:p w14:paraId="19F924CC" w14:textId="272854D0" w:rsidR="00AA19EA" w:rsidRPr="00AA19EA" w:rsidRDefault="00374873" w:rsidP="00AA19EA">
      <w:pPr>
        <w:spacing w:after="0" w:line="240" w:lineRule="auto"/>
        <w:rPr>
          <w:rFonts w:ascii="Outfit" w:eastAsia="Times New Roman" w:hAnsi="Outfit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="00AA19EA" w:rsidRPr="00AA19EA">
        <w:rPr>
          <w:rFonts w:ascii="Outfit" w:eastAsia="Times New Roman" w:hAnsi="Outfit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2.8 Leave of absence</w:t>
      </w:r>
    </w:p>
    <w:p w14:paraId="06055E16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At Elmtree Grove School, we believe that a leave of absence should be avoided if possible as it can have a damaging</w:t>
      </w:r>
    </w:p>
    <w:p w14:paraId="3080C8E1" w14:textId="77777777" w:rsidR="00374873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effect on a learner’s education and overall achievement. </w:t>
      </w:r>
    </w:p>
    <w:p w14:paraId="1E2F9EEB" w14:textId="77777777" w:rsidR="00374873" w:rsidRDefault="00374873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20967317" w14:textId="44AF1C11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Only in exceptional circumstances, where sufficient evidence</w:t>
      </w:r>
      <w:r w:rsidR="0037487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is provided to substantiate the circumstances will any absence from school be authorised.</w:t>
      </w:r>
    </w:p>
    <w:p w14:paraId="46C9F7B2" w14:textId="23F0600F" w:rsidR="00AA19EA" w:rsidRPr="00AA19EA" w:rsidRDefault="00374873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="00AA19EA"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The school policy is as follows:</w:t>
      </w:r>
    </w:p>
    <w:p w14:paraId="192CDEBE" w14:textId="77777777" w:rsidR="00374873" w:rsidRPr="00D61793" w:rsidRDefault="00AA19EA" w:rsidP="00D61793">
      <w:pPr>
        <w:pStyle w:val="ListParagraph"/>
        <w:numPr>
          <w:ilvl w:val="0"/>
          <w:numId w:val="7"/>
        </w:num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D6179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Parents must request leave of absence to the Head of School as far in advance as possible.</w:t>
      </w:r>
    </w:p>
    <w:p w14:paraId="331B7246" w14:textId="77777777" w:rsidR="00374873" w:rsidRDefault="00374873" w:rsidP="00374873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5005BB42" w14:textId="6635A583" w:rsidR="00AA19EA" w:rsidRPr="00D61793" w:rsidRDefault="00AA19EA" w:rsidP="00D61793">
      <w:pPr>
        <w:pStyle w:val="ListParagraph"/>
        <w:numPr>
          <w:ilvl w:val="0"/>
          <w:numId w:val="7"/>
        </w:num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D6179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The request must include the reason, why it is necessary to take such absence during term time, including</w:t>
      </w:r>
    </w:p>
    <w:p w14:paraId="182BA83A" w14:textId="77777777" w:rsidR="00374873" w:rsidRPr="00D61793" w:rsidRDefault="00AA19EA" w:rsidP="00D61793">
      <w:pPr>
        <w:pStyle w:val="ListParagraph"/>
        <w:spacing w:after="0" w:line="240" w:lineRule="auto"/>
        <w:ind w:left="360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D6179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evidence such as a medical certificate. For an emergency trip, evidence of last-minute booking of flights must be</w:t>
      </w:r>
      <w:r w:rsidR="00374873" w:rsidRPr="00D6179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D6179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provided.</w:t>
      </w:r>
    </w:p>
    <w:p w14:paraId="56332213" w14:textId="77777777" w:rsidR="00374873" w:rsidRDefault="00374873" w:rsidP="00374873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3FEA87A1" w14:textId="1F53355E" w:rsidR="00AA19EA" w:rsidRPr="00D61793" w:rsidRDefault="00AA19EA" w:rsidP="00D61793">
      <w:pPr>
        <w:pStyle w:val="ListParagraph"/>
        <w:numPr>
          <w:ilvl w:val="0"/>
          <w:numId w:val="7"/>
        </w:num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D6179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lastRenderedPageBreak/>
        <w:t>The request should be made in writing using the leave of absence form (available from the office). Emergencies</w:t>
      </w:r>
    </w:p>
    <w:p w14:paraId="23620F72" w14:textId="77777777" w:rsidR="00AA19EA" w:rsidRPr="00D61793" w:rsidRDefault="00AA19EA" w:rsidP="00D61793">
      <w:pPr>
        <w:pStyle w:val="ListParagraph"/>
        <w:spacing w:after="0" w:line="240" w:lineRule="auto"/>
        <w:ind w:left="360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D6179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should be followed by email.</w:t>
      </w:r>
    </w:p>
    <w:p w14:paraId="6DA04385" w14:textId="77777777" w:rsidR="00D61793" w:rsidRDefault="00D61793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03F747BC" w14:textId="284EAF1A" w:rsidR="00AA19EA" w:rsidRPr="00AA19EA" w:rsidRDefault="00AA19EA" w:rsidP="00D61793">
      <w:pPr>
        <w:spacing w:after="0" w:line="240" w:lineRule="auto"/>
        <w:ind w:firstLine="360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On receipt of an application for leave on the appropriate form together with any supporting documentation,</w:t>
      </w:r>
    </w:p>
    <w:p w14:paraId="40879711" w14:textId="77777777" w:rsidR="00AA19EA" w:rsidRPr="00AA19EA" w:rsidRDefault="00AA19EA" w:rsidP="00D61793">
      <w:pPr>
        <w:spacing w:after="0" w:line="240" w:lineRule="auto"/>
        <w:ind w:firstLine="360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consideration will be given to the circumstance. Without the appropriate evidence, all leave of absence will be</w:t>
      </w:r>
    </w:p>
    <w:p w14:paraId="2CBB419E" w14:textId="77777777" w:rsidR="00AA19EA" w:rsidRDefault="00AA19EA" w:rsidP="00D61793">
      <w:pPr>
        <w:spacing w:after="0" w:line="240" w:lineRule="auto"/>
        <w:ind w:firstLine="360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unauthorised.</w:t>
      </w:r>
    </w:p>
    <w:p w14:paraId="72A41E87" w14:textId="77777777" w:rsidR="00D61793" w:rsidRPr="00AA19EA" w:rsidRDefault="00D61793" w:rsidP="00D61793">
      <w:pPr>
        <w:spacing w:after="0" w:line="240" w:lineRule="auto"/>
        <w:ind w:firstLine="360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26D10718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A decision on whether or not to authorise absence will take into consideration:</w:t>
      </w:r>
    </w:p>
    <w:p w14:paraId="16E0BC5F" w14:textId="77777777" w:rsidR="00D61793" w:rsidRDefault="00D61793" w:rsidP="00D61793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3C09DC24" w14:textId="418C87A2" w:rsidR="00AA19EA" w:rsidRPr="00D61793" w:rsidRDefault="00AA19EA" w:rsidP="00D61793">
      <w:pPr>
        <w:pStyle w:val="ListParagraph"/>
        <w:numPr>
          <w:ilvl w:val="0"/>
          <w:numId w:val="8"/>
        </w:num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D6179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Learner’s current attendance level;</w:t>
      </w:r>
    </w:p>
    <w:p w14:paraId="5E44DA27" w14:textId="77777777" w:rsidR="00D61793" w:rsidRDefault="00D61793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614F224C" w14:textId="5EBEF188" w:rsidR="00AA19EA" w:rsidRPr="00D61793" w:rsidRDefault="00AA19EA" w:rsidP="00D61793">
      <w:pPr>
        <w:pStyle w:val="ListParagraph"/>
        <w:numPr>
          <w:ilvl w:val="0"/>
          <w:numId w:val="8"/>
        </w:num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D61793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Learner’s current academic achievement and attainment.</w:t>
      </w:r>
    </w:p>
    <w:p w14:paraId="6EC7BB54" w14:textId="77777777" w:rsidR="00D61793" w:rsidRDefault="00D61793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33E3B9EB" w14:textId="69A80B55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Any leave of absence that is not authorised is very likely to result in a Penalty Notice being issued by the learner’s</w:t>
      </w:r>
    </w:p>
    <w:p w14:paraId="42602CF6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local authority. The Penalty Charge Notice currently carries a fine of £120.</w:t>
      </w:r>
    </w:p>
    <w:p w14:paraId="376A2535" w14:textId="77777777" w:rsidR="00D61793" w:rsidRPr="00D61793" w:rsidRDefault="00D61793" w:rsidP="00AA19EA">
      <w:pPr>
        <w:spacing w:after="0" w:line="240" w:lineRule="auto"/>
        <w:rPr>
          <w:rFonts w:ascii="Outfit" w:eastAsia="Times New Roman" w:hAnsi="Outfit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14:paraId="7EA9A2DE" w14:textId="1271EBA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3. Attendance targets</w:t>
      </w:r>
    </w:p>
    <w:p w14:paraId="3043A577" w14:textId="77777777" w:rsidR="00D61793" w:rsidRDefault="00D61793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4CDA261E" w14:textId="3C129750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The school will set attendance targets each year. Progress towards these targets will be analysed regularly by a</w:t>
      </w:r>
    </w:p>
    <w:p w14:paraId="67F53652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member of the Senior Leadership Team and strategies adopted in line with this policy will be implemented to achieve</w:t>
      </w:r>
    </w:p>
    <w:p w14:paraId="4531D76F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or exceed the target. It is the responsibility of the parents, staff and learners at Elmtree Grove School to ensure good</w:t>
      </w:r>
    </w:p>
    <w:p w14:paraId="24228987" w14:textId="77777777" w:rsidR="00AA19EA" w:rsidRPr="00AA19EA" w:rsidRDefault="00AA19EA" w:rsidP="00AA19EA">
      <w:pPr>
        <w:spacing w:after="0" w:line="240" w:lineRule="auto"/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AA19EA">
        <w:rPr>
          <w:rFonts w:ascii="Outfit" w:eastAsia="Times New Roman" w:hAnsi="Outfit" w:cs="Times New Roman"/>
          <w:color w:val="000000"/>
          <w:kern w:val="0"/>
          <w:sz w:val="20"/>
          <w:szCs w:val="20"/>
          <w:lang w:eastAsia="en-GB"/>
          <w14:ligatures w14:val="none"/>
        </w:rPr>
        <w:t>attendance and achievement of targets.</w:t>
      </w:r>
    </w:p>
    <w:p w14:paraId="270428F2" w14:textId="5492A8FA" w:rsidR="00FF465B" w:rsidRPr="00411AC7" w:rsidRDefault="00FF465B">
      <w:pPr>
        <w:rPr>
          <w:rFonts w:ascii="Outfit" w:hAnsi="Outfit"/>
          <w:color w:val="0A2F41" w:themeColor="accent1" w:themeShade="80"/>
          <w:sz w:val="20"/>
          <w:szCs w:val="20"/>
        </w:rPr>
      </w:pPr>
    </w:p>
    <w:sectPr w:rsidR="00FF465B" w:rsidRPr="00411AC7" w:rsidSect="001B20D0">
      <w:footerReference w:type="default" r:id="rId11"/>
      <w:pgSz w:w="11906" w:h="16838"/>
      <w:pgMar w:top="720" w:right="707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D65F0" w14:textId="77777777" w:rsidR="004A06C8" w:rsidRDefault="004A06C8" w:rsidP="001B20D0">
      <w:pPr>
        <w:spacing w:after="0" w:line="240" w:lineRule="auto"/>
      </w:pPr>
      <w:r>
        <w:separator/>
      </w:r>
    </w:p>
  </w:endnote>
  <w:endnote w:type="continuationSeparator" w:id="0">
    <w:p w14:paraId="20AF6F2E" w14:textId="77777777" w:rsidR="004A06C8" w:rsidRDefault="004A06C8" w:rsidP="001B2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utfit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7F7AB" w14:textId="068F5D09" w:rsidR="001B20D0" w:rsidRDefault="001B20D0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710BB" w14:textId="77777777" w:rsidR="004A06C8" w:rsidRDefault="004A06C8" w:rsidP="001B20D0">
      <w:pPr>
        <w:spacing w:after="0" w:line="240" w:lineRule="auto"/>
      </w:pPr>
      <w:r>
        <w:separator/>
      </w:r>
    </w:p>
  </w:footnote>
  <w:footnote w:type="continuationSeparator" w:id="0">
    <w:p w14:paraId="790034EC" w14:textId="77777777" w:rsidR="004A06C8" w:rsidRDefault="004A06C8" w:rsidP="001B20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8746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414589F"/>
    <w:multiLevelType w:val="hybridMultilevel"/>
    <w:tmpl w:val="6A1626E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0C5FB3"/>
    <w:multiLevelType w:val="hybridMultilevel"/>
    <w:tmpl w:val="632604FA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2AE2630F"/>
    <w:multiLevelType w:val="hybridMultilevel"/>
    <w:tmpl w:val="B08EEDB0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76A8C4E">
      <w:numFmt w:val="bullet"/>
      <w:lvlText w:val="-"/>
      <w:lvlJc w:val="left"/>
      <w:pPr>
        <w:ind w:left="2574" w:hanging="360"/>
      </w:pPr>
      <w:rPr>
        <w:rFonts w:ascii="Outfit" w:eastAsiaTheme="minorHAnsi" w:hAnsi="Outfit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A2B41E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E9131A2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6" w15:restartNumberingAfterBreak="0">
    <w:nsid w:val="646421BA"/>
    <w:multiLevelType w:val="hybridMultilevel"/>
    <w:tmpl w:val="18946DB0"/>
    <w:lvl w:ilvl="0" w:tplc="15EE9114">
      <w:numFmt w:val="bullet"/>
      <w:lvlText w:val="•"/>
      <w:lvlJc w:val="left"/>
      <w:pPr>
        <w:ind w:left="1401" w:hanging="360"/>
      </w:pPr>
      <w:rPr>
        <w:rFonts w:ascii="Outfit" w:eastAsiaTheme="minorHAnsi" w:hAnsi="Outfi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7" w15:restartNumberingAfterBreak="0">
    <w:nsid w:val="707E59B1"/>
    <w:multiLevelType w:val="hybridMultilevel"/>
    <w:tmpl w:val="3348C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114333">
    <w:abstractNumId w:val="3"/>
  </w:num>
  <w:num w:numId="2" w16cid:durableId="679353770">
    <w:abstractNumId w:val="2"/>
  </w:num>
  <w:num w:numId="3" w16cid:durableId="1501702009">
    <w:abstractNumId w:val="6"/>
  </w:num>
  <w:num w:numId="4" w16cid:durableId="639114793">
    <w:abstractNumId w:val="4"/>
  </w:num>
  <w:num w:numId="5" w16cid:durableId="1021669102">
    <w:abstractNumId w:val="7"/>
  </w:num>
  <w:num w:numId="6" w16cid:durableId="789277011">
    <w:abstractNumId w:val="5"/>
  </w:num>
  <w:num w:numId="7" w16cid:durableId="960918158">
    <w:abstractNumId w:val="0"/>
  </w:num>
  <w:num w:numId="8" w16cid:durableId="1742874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8F3"/>
    <w:rsid w:val="0006796D"/>
    <w:rsid w:val="000B2257"/>
    <w:rsid w:val="001B20D0"/>
    <w:rsid w:val="00374873"/>
    <w:rsid w:val="00411AC7"/>
    <w:rsid w:val="004A06C8"/>
    <w:rsid w:val="004D218E"/>
    <w:rsid w:val="00593F26"/>
    <w:rsid w:val="005F150E"/>
    <w:rsid w:val="00670837"/>
    <w:rsid w:val="0071404D"/>
    <w:rsid w:val="009D5783"/>
    <w:rsid w:val="00AA19EA"/>
    <w:rsid w:val="00AD3DC5"/>
    <w:rsid w:val="00B26C6F"/>
    <w:rsid w:val="00C520C0"/>
    <w:rsid w:val="00D61793"/>
    <w:rsid w:val="00D87102"/>
    <w:rsid w:val="00E01511"/>
    <w:rsid w:val="00E74156"/>
    <w:rsid w:val="00EB6CF7"/>
    <w:rsid w:val="00FB68F3"/>
    <w:rsid w:val="00FD6606"/>
    <w:rsid w:val="00FF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C1DC2"/>
  <w15:chartTrackingRefBased/>
  <w15:docId w15:val="{2896F954-F334-40E0-8BE2-F4A2E24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6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8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8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8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8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8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8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8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8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8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8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8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8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8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8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8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8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8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20D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20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0D0"/>
  </w:style>
  <w:style w:type="paragraph" w:styleId="Footer">
    <w:name w:val="footer"/>
    <w:basedOn w:val="Normal"/>
    <w:link w:val="FooterChar"/>
    <w:uiPriority w:val="99"/>
    <w:unhideWhenUsed/>
    <w:rsid w:val="001B20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0D0"/>
  </w:style>
  <w:style w:type="paragraph" w:customStyle="1" w:styleId="p1">
    <w:name w:val="p1"/>
    <w:basedOn w:val="Normal"/>
    <w:rsid w:val="00AA19EA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24"/>
      <w:szCs w:val="24"/>
      <w:lang w:eastAsia="en-GB"/>
      <w14:ligatures w14:val="none"/>
    </w:rPr>
  </w:style>
  <w:style w:type="paragraph" w:customStyle="1" w:styleId="p2">
    <w:name w:val="p2"/>
    <w:basedOn w:val="Normal"/>
    <w:rsid w:val="00AA19EA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8"/>
      <w:szCs w:val="18"/>
      <w:lang w:eastAsia="en-GB"/>
      <w14:ligatures w14:val="none"/>
    </w:rPr>
  </w:style>
  <w:style w:type="paragraph" w:customStyle="1" w:styleId="p3">
    <w:name w:val="p3"/>
    <w:basedOn w:val="Normal"/>
    <w:rsid w:val="00AA19EA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:lang w:eastAsia="en-GB"/>
      <w14:ligatures w14:val="none"/>
    </w:rPr>
  </w:style>
  <w:style w:type="character" w:customStyle="1" w:styleId="s1">
    <w:name w:val="s1"/>
    <w:basedOn w:val="DefaultParagraphFont"/>
    <w:rsid w:val="00AA19EA"/>
    <w:rPr>
      <w:rFonts w:ascii="Helvetica" w:hAnsi="Helvetica" w:hint="default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866CC6F951445A64477462602058B" ma:contentTypeVersion="12" ma:contentTypeDescription="Create a new document." ma:contentTypeScope="" ma:versionID="e64e89be4e9c16b9faa46cb4859b58bc">
  <xsd:schema xmlns:xsd="http://www.w3.org/2001/XMLSchema" xmlns:xs="http://www.w3.org/2001/XMLSchema" xmlns:p="http://schemas.microsoft.com/office/2006/metadata/properties" xmlns:ns2="561d5e32-8248-4b60-8ef8-57360bfd6316" xmlns:ns3="fb73baba-bb96-4803-9a67-7c06d267f292" targetNamespace="http://schemas.microsoft.com/office/2006/metadata/properties" ma:root="true" ma:fieldsID="6bfcbe7cb0f2bdc686be19425feeb908" ns2:_="" ns3:_="">
    <xsd:import namespace="561d5e32-8248-4b60-8ef8-57360bfd6316"/>
    <xsd:import namespace="fb73baba-bb96-4803-9a67-7c06d267f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d5e32-8248-4b60-8ef8-57360bfd6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3300ae3-2faa-4aa3-b5e2-552e601b44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3baba-bb96-4803-9a67-7c06d267f29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e86a1fa-9d2c-496d-b6a2-b60543e06396}" ma:internalName="TaxCatchAll" ma:showField="CatchAllData" ma:web="fb73baba-bb96-4803-9a67-7c06d267f2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1d5e32-8248-4b60-8ef8-57360bfd6316">
      <Terms xmlns="http://schemas.microsoft.com/office/infopath/2007/PartnerControls"/>
    </lcf76f155ced4ddcb4097134ff3c332f>
    <TaxCatchAll xmlns="fb73baba-bb96-4803-9a67-7c06d267f29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96DCDE-C312-4700-B131-F4BE8D6C5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1d5e32-8248-4b60-8ef8-57360bfd6316"/>
    <ds:schemaRef ds:uri="fb73baba-bb96-4803-9a67-7c06d267f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55B12B-05E4-4902-BAC4-D0CA30C173B5}">
  <ds:schemaRefs>
    <ds:schemaRef ds:uri="http://schemas.microsoft.com/office/2006/metadata/properties"/>
    <ds:schemaRef ds:uri="http://schemas.microsoft.com/office/infopath/2007/PartnerControls"/>
    <ds:schemaRef ds:uri="561d5e32-8248-4b60-8ef8-57360bfd6316"/>
    <ds:schemaRef ds:uri="fb73baba-bb96-4803-9a67-7c06d267f292"/>
  </ds:schemaRefs>
</ds:datastoreItem>
</file>

<file path=customXml/itemProps3.xml><?xml version="1.0" encoding="utf-8"?>
<ds:datastoreItem xmlns:ds="http://schemas.openxmlformats.org/officeDocument/2006/customXml" ds:itemID="{7D5DABC6-ECA6-4BA3-A559-149A9F9D2B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Bryant</dc:creator>
  <cp:keywords/>
  <dc:description/>
  <cp:lastModifiedBy>Sam Collett</cp:lastModifiedBy>
  <cp:revision>4</cp:revision>
  <cp:lastPrinted>2024-07-31T09:24:00Z</cp:lastPrinted>
  <dcterms:created xsi:type="dcterms:W3CDTF">2025-10-14T09:51:00Z</dcterms:created>
  <dcterms:modified xsi:type="dcterms:W3CDTF">2025-11-06T11:21:00Z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0x01010051F3A40CCADCD343955B7F2A4B8BD8E5</vt:lpwstr>
  </property>
</Properties>
</file>