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74C69B" w14:textId="458499C8" w:rsidR="000A0E71" w:rsidRDefault="004627F5">
      <w:pPr>
        <w:pStyle w:val="Heading1"/>
        <w:jc w:val="center"/>
      </w:pPr>
      <w:r>
        <w:br/>
      </w:r>
      <w:r w:rsidR="00000000">
        <w:t xml:space="preserve">National Lockdown Policy </w:t>
      </w:r>
    </w:p>
    <w:p w14:paraId="43F3FB41" w14:textId="02F2E51C" w:rsidR="000A0E71" w:rsidRDefault="00000000">
      <w:pPr>
        <w:jc w:val="center"/>
        <w:rPr>
          <w:b/>
          <w:sz w:val="28"/>
        </w:rPr>
      </w:pPr>
      <w:proofErr w:type="spellStart"/>
      <w:r>
        <w:rPr>
          <w:b/>
          <w:sz w:val="28"/>
        </w:rPr>
        <w:t>Elmtree</w:t>
      </w:r>
      <w:proofErr w:type="spellEnd"/>
      <w:r>
        <w:rPr>
          <w:b/>
          <w:sz w:val="28"/>
        </w:rPr>
        <w:t xml:space="preserve"> </w:t>
      </w:r>
      <w:r w:rsidR="00D16B0D">
        <w:rPr>
          <w:b/>
          <w:sz w:val="28"/>
        </w:rPr>
        <w:t>Grove School</w:t>
      </w:r>
    </w:p>
    <w:p w14:paraId="7A7E4B89" w14:textId="77777777" w:rsidR="00D16B0D" w:rsidRDefault="00D16B0D" w:rsidP="00D16B0D">
      <w:pPr>
        <w:jc w:val="center"/>
      </w:pPr>
      <w:r>
        <w:t>Effective Date: September 2025</w:t>
      </w:r>
    </w:p>
    <w:p w14:paraId="5A24B609" w14:textId="77777777" w:rsidR="00D16B0D" w:rsidRDefault="00D16B0D" w:rsidP="00D16B0D">
      <w:pPr>
        <w:jc w:val="center"/>
      </w:pPr>
      <w:r>
        <w:t>Review Date: September 2026</w:t>
      </w:r>
    </w:p>
    <w:p w14:paraId="4D686D6E" w14:textId="77777777" w:rsidR="00D16B0D" w:rsidRDefault="00D16B0D" w:rsidP="00D16B0D">
      <w:pPr>
        <w:jc w:val="center"/>
      </w:pPr>
      <w:r>
        <w:t>Policy Owner: Hollie Bryant</w:t>
      </w:r>
    </w:p>
    <w:p w14:paraId="2BE13A17" w14:textId="3A3AFFF6" w:rsidR="00D16B0D" w:rsidRDefault="00D16B0D" w:rsidP="00D16B0D">
      <w:pPr>
        <w:jc w:val="center"/>
        <w:rPr>
          <w:b/>
          <w:sz w:val="28"/>
        </w:rPr>
      </w:pPr>
      <w:r>
        <w:t>Approved By: Sarah Morrison</w:t>
      </w:r>
    </w:p>
    <w:p w14:paraId="72162414" w14:textId="77777777" w:rsidR="00D16B0D" w:rsidRDefault="00D16B0D">
      <w:pPr>
        <w:jc w:val="center"/>
      </w:pPr>
    </w:p>
    <w:p w14:paraId="01FAC961" w14:textId="77777777" w:rsidR="000A0E71" w:rsidRDefault="00000000">
      <w:pPr>
        <w:pStyle w:val="Heading2"/>
      </w:pPr>
      <w:r>
        <w:t>1. Purpose</w:t>
      </w:r>
    </w:p>
    <w:p w14:paraId="0D0C3CC6" w14:textId="77777777" w:rsidR="000A0E71" w:rsidRDefault="00000000">
      <w:r>
        <w:t>To safeguard the physical and emotional wellbeing of pupils, staff, and families during a national lockdown, ensuring continuity of care, education, and support tailored to the needs of SEND pupils.</w:t>
      </w:r>
    </w:p>
    <w:p w14:paraId="298423B1" w14:textId="77777777" w:rsidR="000A0E71" w:rsidRDefault="00000000">
      <w:pPr>
        <w:pStyle w:val="Heading2"/>
      </w:pPr>
      <w:r>
        <w:t>2. Scope</w:t>
      </w:r>
    </w:p>
    <w:p w14:paraId="4D5A0AC4" w14:textId="5AEDCD63" w:rsidR="000A0E71" w:rsidRDefault="00000000">
      <w:r>
        <w:t xml:space="preserve">Applies to all staff, pupils, parents/carers, and visitors at </w:t>
      </w:r>
      <w:r w:rsidR="00D16B0D">
        <w:t>Elmtree Grove School</w:t>
      </w:r>
      <w:r>
        <w:t>, in line with national guidance from the DfE, Public Health England, and local safeguarding partnerships.</w:t>
      </w:r>
    </w:p>
    <w:p w14:paraId="125BEB1E" w14:textId="77777777" w:rsidR="000A0E71" w:rsidRDefault="00000000">
      <w:pPr>
        <w:pStyle w:val="Heading2"/>
      </w:pPr>
      <w:r>
        <w:t>3. Principles</w:t>
      </w:r>
    </w:p>
    <w:p w14:paraId="6B579AE3" w14:textId="77777777" w:rsidR="000A0E71" w:rsidRDefault="00000000">
      <w:pPr>
        <w:pStyle w:val="ListBullet"/>
      </w:pPr>
      <w:r>
        <w:t>Safeguarding and mental health are central to all decisions.</w:t>
      </w:r>
    </w:p>
    <w:p w14:paraId="1ADDF120" w14:textId="77777777" w:rsidR="000A0E71" w:rsidRDefault="00000000">
      <w:pPr>
        <w:pStyle w:val="ListBullet"/>
      </w:pPr>
      <w:r>
        <w:t>SEND pupils’ needs are prioritised.</w:t>
      </w:r>
    </w:p>
    <w:p w14:paraId="4F781970" w14:textId="77777777" w:rsidR="000A0E71" w:rsidRDefault="00000000">
      <w:pPr>
        <w:pStyle w:val="ListBullet"/>
      </w:pPr>
      <w:r>
        <w:t>Communication and consistency are key.</w:t>
      </w:r>
    </w:p>
    <w:p w14:paraId="4D74BC19" w14:textId="77777777" w:rsidR="000A0E71" w:rsidRDefault="00000000">
      <w:pPr>
        <w:pStyle w:val="ListBullet"/>
      </w:pPr>
      <w:r>
        <w:t>Staff wellbeing is supported.</w:t>
      </w:r>
    </w:p>
    <w:p w14:paraId="1260DFD4" w14:textId="77777777" w:rsidR="000A0E71" w:rsidRDefault="00000000">
      <w:pPr>
        <w:pStyle w:val="Heading2"/>
      </w:pPr>
      <w:r>
        <w:t>4. Lockdown Triggers</w:t>
      </w:r>
    </w:p>
    <w:p w14:paraId="29778C34" w14:textId="77777777" w:rsidR="000A0E71" w:rsidRDefault="00000000">
      <w:pPr>
        <w:pStyle w:val="ListBullet"/>
      </w:pPr>
      <w:r>
        <w:t>Government-mandated national lockdown.</w:t>
      </w:r>
    </w:p>
    <w:p w14:paraId="6A4A659A" w14:textId="77777777" w:rsidR="000A0E71" w:rsidRDefault="00000000">
      <w:pPr>
        <w:pStyle w:val="ListBullet"/>
      </w:pPr>
      <w:r>
        <w:t>Local authority or public health directive.</w:t>
      </w:r>
    </w:p>
    <w:p w14:paraId="4328C66C" w14:textId="77777777" w:rsidR="000A0E71" w:rsidRDefault="00000000">
      <w:pPr>
        <w:pStyle w:val="ListBullet"/>
      </w:pPr>
      <w:r>
        <w:t>Emergency requiring school closure or restricted access.</w:t>
      </w:r>
    </w:p>
    <w:p w14:paraId="0E50F248" w14:textId="77777777" w:rsidR="000A0E71" w:rsidRDefault="00000000">
      <w:pPr>
        <w:pStyle w:val="Heading2"/>
      </w:pPr>
      <w:r>
        <w:t>5. Operational Response</w:t>
      </w:r>
    </w:p>
    <w:p w14:paraId="526B6DDA" w14:textId="77777777" w:rsidR="000A0E71" w:rsidRDefault="00000000">
      <w:pPr>
        <w:pStyle w:val="Heading3"/>
      </w:pPr>
      <w:r>
        <w:t>5.1 School Closure</w:t>
      </w:r>
    </w:p>
    <w:p w14:paraId="7E6218C9" w14:textId="77777777" w:rsidR="000A0E71" w:rsidRDefault="00000000">
      <w:pPr>
        <w:pStyle w:val="ListBullet"/>
      </w:pPr>
      <w:r>
        <w:t>Immediate notification to stakeholders.</w:t>
      </w:r>
    </w:p>
    <w:p w14:paraId="145DD9FF" w14:textId="77777777" w:rsidR="000A0E71" w:rsidRDefault="00000000">
      <w:pPr>
        <w:pStyle w:val="ListBullet"/>
      </w:pPr>
      <w:r>
        <w:t>Activation of remote learning and support plans.</w:t>
      </w:r>
    </w:p>
    <w:p w14:paraId="6F80D297" w14:textId="77777777" w:rsidR="000A0E71" w:rsidRDefault="00000000">
      <w:pPr>
        <w:pStyle w:val="ListBullet"/>
      </w:pPr>
      <w:r>
        <w:t>Identification of pupils requiring on-site provision.</w:t>
      </w:r>
    </w:p>
    <w:p w14:paraId="3C1BEB95" w14:textId="77777777" w:rsidR="000A0E71" w:rsidRDefault="00000000">
      <w:pPr>
        <w:pStyle w:val="Heading3"/>
      </w:pPr>
      <w:r>
        <w:t>5.2 On-site Provision</w:t>
      </w:r>
    </w:p>
    <w:p w14:paraId="16298F5E" w14:textId="77777777" w:rsidR="000A0E71" w:rsidRDefault="00000000">
      <w:pPr>
        <w:pStyle w:val="ListBullet"/>
      </w:pPr>
      <w:r>
        <w:t>For pupils with EHCPs, vulnerable children, and children of critical workers.</w:t>
      </w:r>
    </w:p>
    <w:p w14:paraId="536DD3A0" w14:textId="77777777" w:rsidR="000A0E71" w:rsidRDefault="00000000">
      <w:pPr>
        <w:pStyle w:val="ListBullet"/>
      </w:pPr>
      <w:r>
        <w:t>Updated risk assessments.</w:t>
      </w:r>
    </w:p>
    <w:p w14:paraId="375C9018" w14:textId="77777777" w:rsidR="000A0E71" w:rsidRDefault="00000000">
      <w:pPr>
        <w:pStyle w:val="ListBullet"/>
      </w:pPr>
      <w:r>
        <w:t>DSL and first aid presence maintained.</w:t>
      </w:r>
    </w:p>
    <w:p w14:paraId="7510C2EE" w14:textId="77777777" w:rsidR="000A0E71" w:rsidRDefault="00000000">
      <w:pPr>
        <w:pStyle w:val="Heading2"/>
      </w:pPr>
      <w:r>
        <w:lastRenderedPageBreak/>
        <w:t>6. Safeguarding &amp; Welfare</w:t>
      </w:r>
    </w:p>
    <w:p w14:paraId="1F1318FA" w14:textId="77777777" w:rsidR="000A0E71" w:rsidRDefault="00000000">
      <w:pPr>
        <w:pStyle w:val="ListBullet"/>
      </w:pPr>
      <w:r>
        <w:t>DSLs remain active and accessible.</w:t>
      </w:r>
    </w:p>
    <w:p w14:paraId="3AB1F3AE" w14:textId="77777777" w:rsidR="000A0E71" w:rsidRDefault="00000000">
      <w:pPr>
        <w:pStyle w:val="ListBullet"/>
      </w:pPr>
      <w:r>
        <w:t>Weekly welfare checks for all pupils.</w:t>
      </w:r>
    </w:p>
    <w:p w14:paraId="57DE3147" w14:textId="77777777" w:rsidR="000A0E71" w:rsidRDefault="00000000">
      <w:pPr>
        <w:pStyle w:val="ListBullet"/>
      </w:pPr>
      <w:r>
        <w:t>Secure reporting channels for concerns.</w:t>
      </w:r>
    </w:p>
    <w:p w14:paraId="02154D2F" w14:textId="77777777" w:rsidR="000A0E71" w:rsidRDefault="00000000">
      <w:pPr>
        <w:pStyle w:val="ListBullet"/>
      </w:pPr>
      <w:r>
        <w:t>Continued multi-agency collaboration.</w:t>
      </w:r>
    </w:p>
    <w:p w14:paraId="063EB621" w14:textId="77777777" w:rsidR="000A0E71" w:rsidRDefault="00000000">
      <w:pPr>
        <w:pStyle w:val="Heading2"/>
      </w:pPr>
      <w:r>
        <w:t>7. Mental Health Support Strategies</w:t>
      </w:r>
    </w:p>
    <w:p w14:paraId="2EDDD05B" w14:textId="77777777" w:rsidR="000A0E71" w:rsidRDefault="00000000">
      <w:pPr>
        <w:pStyle w:val="Heading3"/>
      </w:pPr>
      <w:r>
        <w:t>7.1 For Pupils</w:t>
      </w:r>
    </w:p>
    <w:p w14:paraId="0E8EFEA8" w14:textId="77777777" w:rsidR="000A0E71" w:rsidRDefault="00000000">
      <w:pPr>
        <w:pStyle w:val="ListBullet"/>
      </w:pPr>
      <w:r>
        <w:t>Weekly wellbeing calls or virtual check-ins.</w:t>
      </w:r>
    </w:p>
    <w:p w14:paraId="1ECC21D4" w14:textId="77777777" w:rsidR="000A0E71" w:rsidRDefault="00000000">
      <w:pPr>
        <w:pStyle w:val="ListBullet"/>
      </w:pPr>
      <w:r>
        <w:t>Access to school-based mental health practitioners or external services.</w:t>
      </w:r>
    </w:p>
    <w:p w14:paraId="183A72FC" w14:textId="77777777" w:rsidR="000A0E71" w:rsidRDefault="00000000">
      <w:pPr>
        <w:pStyle w:val="ListBullet"/>
      </w:pPr>
      <w:r>
        <w:t>Use of visual timetables, social stories, and sensory resources at home.</w:t>
      </w:r>
    </w:p>
    <w:p w14:paraId="1559E8C8" w14:textId="77777777" w:rsidR="000A0E71" w:rsidRDefault="00000000">
      <w:pPr>
        <w:pStyle w:val="ListBullet"/>
      </w:pPr>
      <w:r>
        <w:t>Emotional regulation tools shared with families.</w:t>
      </w:r>
    </w:p>
    <w:p w14:paraId="3543F778" w14:textId="77777777" w:rsidR="000A0E71" w:rsidRDefault="00000000">
      <w:pPr>
        <w:pStyle w:val="ListBullet"/>
      </w:pPr>
      <w:r>
        <w:t>Virtual peer interaction opportunities (e.g. group story time, show &amp; tell).</w:t>
      </w:r>
    </w:p>
    <w:p w14:paraId="0B797846" w14:textId="77777777" w:rsidR="000A0E71" w:rsidRDefault="00000000">
      <w:pPr>
        <w:pStyle w:val="Heading3"/>
      </w:pPr>
      <w:r>
        <w:t>7.2 For Families</w:t>
      </w:r>
    </w:p>
    <w:p w14:paraId="4E07BDB4" w14:textId="77777777" w:rsidR="000A0E71" w:rsidRDefault="00000000">
      <w:pPr>
        <w:pStyle w:val="ListBullet"/>
      </w:pPr>
      <w:r>
        <w:t>Signposting to mental health services (e.g. CAMHS, MindEd, Young Minds).</w:t>
      </w:r>
    </w:p>
    <w:p w14:paraId="1A05814A" w14:textId="77777777" w:rsidR="000A0E71" w:rsidRDefault="00000000">
      <w:pPr>
        <w:pStyle w:val="ListBullet"/>
      </w:pPr>
      <w:r>
        <w:t>Parent/carer support groups via video call.</w:t>
      </w:r>
    </w:p>
    <w:p w14:paraId="603DBC69" w14:textId="77777777" w:rsidR="000A0E71" w:rsidRDefault="00000000">
      <w:pPr>
        <w:pStyle w:val="ListBullet"/>
      </w:pPr>
      <w:r>
        <w:t>Regular updates with tips on managing anxiety and routines.</w:t>
      </w:r>
    </w:p>
    <w:p w14:paraId="3B7201C1" w14:textId="77777777" w:rsidR="000A0E71" w:rsidRDefault="00000000">
      <w:pPr>
        <w:pStyle w:val="ListBullet"/>
      </w:pPr>
      <w:r>
        <w:t>Dedicated contact for emotional support queries.</w:t>
      </w:r>
    </w:p>
    <w:p w14:paraId="1FBA1B63" w14:textId="77777777" w:rsidR="000A0E71" w:rsidRDefault="00000000">
      <w:pPr>
        <w:pStyle w:val="Heading3"/>
      </w:pPr>
      <w:r>
        <w:t>7.3 For Staff</w:t>
      </w:r>
    </w:p>
    <w:p w14:paraId="41B96960" w14:textId="77777777" w:rsidR="000A0E71" w:rsidRDefault="00000000">
      <w:pPr>
        <w:pStyle w:val="ListBullet"/>
      </w:pPr>
      <w:r>
        <w:t>Weekly team check-ins and supervision.</w:t>
      </w:r>
    </w:p>
    <w:p w14:paraId="010C5B80" w14:textId="77777777" w:rsidR="000A0E71" w:rsidRDefault="00000000">
      <w:pPr>
        <w:pStyle w:val="ListBullet"/>
      </w:pPr>
      <w:r>
        <w:t>Access to Employee Assistance Programme (EAP).</w:t>
      </w:r>
    </w:p>
    <w:p w14:paraId="521EE5E3" w14:textId="77777777" w:rsidR="000A0E71" w:rsidRDefault="00000000">
      <w:pPr>
        <w:pStyle w:val="ListBullet"/>
      </w:pPr>
      <w:r>
        <w:t>Mental health first aiders available remotely.</w:t>
      </w:r>
    </w:p>
    <w:p w14:paraId="06660BA3" w14:textId="77777777" w:rsidR="000A0E71" w:rsidRDefault="00000000">
      <w:pPr>
        <w:pStyle w:val="ListBullet"/>
      </w:pPr>
      <w:r>
        <w:t>Flexible working arrangements where possible.</w:t>
      </w:r>
    </w:p>
    <w:p w14:paraId="13D926D0" w14:textId="77777777" w:rsidR="000A0E71" w:rsidRDefault="00000000">
      <w:pPr>
        <w:pStyle w:val="Heading2"/>
      </w:pPr>
      <w:r>
        <w:t>8. Remote Learning</w:t>
      </w:r>
    </w:p>
    <w:p w14:paraId="0CB2AEB1" w14:textId="77777777" w:rsidR="000A0E71" w:rsidRDefault="00000000">
      <w:pPr>
        <w:pStyle w:val="ListBullet"/>
      </w:pPr>
      <w:r>
        <w:t>Differentiated and accessible resources.</w:t>
      </w:r>
    </w:p>
    <w:p w14:paraId="3DE46776" w14:textId="77777777" w:rsidR="000A0E71" w:rsidRDefault="00000000">
      <w:pPr>
        <w:pStyle w:val="ListBullet"/>
      </w:pPr>
      <w:r>
        <w:t>Regular feedback and engagement tracking.</w:t>
      </w:r>
    </w:p>
    <w:p w14:paraId="7E61E551" w14:textId="77777777" w:rsidR="000A0E71" w:rsidRDefault="00000000">
      <w:pPr>
        <w:pStyle w:val="ListBullet"/>
      </w:pPr>
      <w:r>
        <w:t>Support for parents/carers to facilitate learning.</w:t>
      </w:r>
    </w:p>
    <w:p w14:paraId="0CA75143" w14:textId="77777777" w:rsidR="000A0E71" w:rsidRDefault="00000000">
      <w:pPr>
        <w:pStyle w:val="ListBullet"/>
      </w:pPr>
      <w:r>
        <w:t>Use of platforms suited to SEND learners (e.g. SeeSaw, ClassDojo).</w:t>
      </w:r>
    </w:p>
    <w:p w14:paraId="09E51C22" w14:textId="77777777" w:rsidR="000A0E71" w:rsidRDefault="00000000">
      <w:pPr>
        <w:pStyle w:val="Heading2"/>
      </w:pPr>
      <w:r>
        <w:t>9. Communication</w:t>
      </w:r>
    </w:p>
    <w:p w14:paraId="3574FEF2" w14:textId="77777777" w:rsidR="000A0E71" w:rsidRDefault="00000000">
      <w:pPr>
        <w:pStyle w:val="ListBullet"/>
      </w:pPr>
      <w:r>
        <w:t>Weekly newsletters and updates.</w:t>
      </w:r>
    </w:p>
    <w:p w14:paraId="64656566" w14:textId="77777777" w:rsidR="000A0E71" w:rsidRDefault="00000000">
      <w:pPr>
        <w:pStyle w:val="ListBullet"/>
      </w:pPr>
      <w:r>
        <w:t>Dedicated helpline/email.</w:t>
      </w:r>
    </w:p>
    <w:p w14:paraId="20EFF1F1" w14:textId="77777777" w:rsidR="000A0E71" w:rsidRDefault="00000000">
      <w:pPr>
        <w:pStyle w:val="ListBullet"/>
      </w:pPr>
      <w:r>
        <w:t>Accessible formats and translations provided.</w:t>
      </w:r>
    </w:p>
    <w:p w14:paraId="30217601" w14:textId="77777777" w:rsidR="000A0E71" w:rsidRDefault="00000000">
      <w:pPr>
        <w:pStyle w:val="Heading2"/>
      </w:pPr>
      <w:r>
        <w:t>10. Recovery Planning</w:t>
      </w:r>
    </w:p>
    <w:p w14:paraId="0EB8DAD5" w14:textId="77777777" w:rsidR="000A0E71" w:rsidRDefault="00000000">
      <w:pPr>
        <w:pStyle w:val="ListBullet"/>
      </w:pPr>
      <w:r>
        <w:t>Phased reintegration with emotional support.</w:t>
      </w:r>
    </w:p>
    <w:p w14:paraId="64AFE861" w14:textId="77777777" w:rsidR="000A0E71" w:rsidRDefault="00000000">
      <w:pPr>
        <w:pStyle w:val="ListBullet"/>
      </w:pPr>
      <w:r>
        <w:t>Debriefing sessions for pupils and staff.</w:t>
      </w:r>
    </w:p>
    <w:p w14:paraId="4B72CA9F" w14:textId="77777777" w:rsidR="000A0E71" w:rsidRDefault="00000000">
      <w:pPr>
        <w:pStyle w:val="ListBullet"/>
      </w:pPr>
      <w:r>
        <w:t>Review of lockdown impact and lessons learned.</w:t>
      </w:r>
    </w:p>
    <w:p w14:paraId="0DD4197F" w14:textId="77777777" w:rsidR="000A0E71" w:rsidRDefault="00000000">
      <w:pPr>
        <w:pStyle w:val="Heading2"/>
      </w:pPr>
      <w:r>
        <w:t>11. Policy Review</w:t>
      </w:r>
    </w:p>
    <w:p w14:paraId="1CE2C78C" w14:textId="77777777" w:rsidR="000A0E71" w:rsidRDefault="00000000">
      <w:r>
        <w:t>Reviewed annually or following any national lockdown event.</w:t>
      </w:r>
    </w:p>
    <w:sectPr w:rsidR="000A0E71" w:rsidSect="004627F5">
      <w:headerReference w:type="default" r:id="rId8"/>
      <w:pgSz w:w="11900" w:h="16840"/>
      <w:pgMar w:top="1930" w:right="1800" w:bottom="1117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98AD9A" w14:textId="77777777" w:rsidR="00EE5734" w:rsidRDefault="00EE5734" w:rsidP="004627F5">
      <w:pPr>
        <w:spacing w:after="0" w:line="240" w:lineRule="auto"/>
      </w:pPr>
      <w:r>
        <w:separator/>
      </w:r>
    </w:p>
  </w:endnote>
  <w:endnote w:type="continuationSeparator" w:id="0">
    <w:p w14:paraId="039C498B" w14:textId="77777777" w:rsidR="00EE5734" w:rsidRDefault="00EE5734" w:rsidP="00462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001DBA" w14:textId="77777777" w:rsidR="00EE5734" w:rsidRDefault="00EE5734" w:rsidP="004627F5">
      <w:pPr>
        <w:spacing w:after="0" w:line="240" w:lineRule="auto"/>
      </w:pPr>
      <w:r>
        <w:separator/>
      </w:r>
    </w:p>
  </w:footnote>
  <w:footnote w:type="continuationSeparator" w:id="0">
    <w:p w14:paraId="49DDB353" w14:textId="77777777" w:rsidR="00EE5734" w:rsidRDefault="00EE5734" w:rsidP="004627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0B4D43" w14:textId="7C5A57F4" w:rsidR="004627F5" w:rsidRDefault="004627F5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0ED203B" wp14:editId="7F735299">
          <wp:simplePos x="0" y="0"/>
          <wp:positionH relativeFrom="column">
            <wp:posOffset>-1143000</wp:posOffset>
          </wp:positionH>
          <wp:positionV relativeFrom="paragraph">
            <wp:posOffset>-457200</wp:posOffset>
          </wp:positionV>
          <wp:extent cx="7549376" cy="10670484"/>
          <wp:effectExtent l="0" t="0" r="0" b="0"/>
          <wp:wrapNone/>
          <wp:docPr id="574080200" name="Picture 1" descr="A white background with black do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4080200" name="Picture 1" descr="A white background with black dots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984" cy="106854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19259690">
    <w:abstractNumId w:val="8"/>
  </w:num>
  <w:num w:numId="2" w16cid:durableId="203980770">
    <w:abstractNumId w:val="6"/>
  </w:num>
  <w:num w:numId="3" w16cid:durableId="288055498">
    <w:abstractNumId w:val="5"/>
  </w:num>
  <w:num w:numId="4" w16cid:durableId="1599408558">
    <w:abstractNumId w:val="4"/>
  </w:num>
  <w:num w:numId="5" w16cid:durableId="882518615">
    <w:abstractNumId w:val="7"/>
  </w:num>
  <w:num w:numId="6" w16cid:durableId="493226157">
    <w:abstractNumId w:val="3"/>
  </w:num>
  <w:num w:numId="7" w16cid:durableId="382169962">
    <w:abstractNumId w:val="2"/>
  </w:num>
  <w:num w:numId="8" w16cid:durableId="1729956670">
    <w:abstractNumId w:val="1"/>
  </w:num>
  <w:num w:numId="9" w16cid:durableId="1595438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E71"/>
    <w:rsid w:val="0015074B"/>
    <w:rsid w:val="0029639D"/>
    <w:rsid w:val="00326F90"/>
    <w:rsid w:val="004627F5"/>
    <w:rsid w:val="00817CF6"/>
    <w:rsid w:val="008649A6"/>
    <w:rsid w:val="00AA1D8D"/>
    <w:rsid w:val="00B47730"/>
    <w:rsid w:val="00CB0664"/>
    <w:rsid w:val="00D16B0D"/>
    <w:rsid w:val="00EE573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F89FE39"/>
  <w14:defaultImageDpi w14:val="300"/>
  <w15:docId w15:val="{CB2DC8D5-D74E-4EE8-8FCD-BD72B6A6D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Simon Waller</cp:lastModifiedBy>
  <cp:revision>3</cp:revision>
  <dcterms:created xsi:type="dcterms:W3CDTF">2025-10-29T07:34:00Z</dcterms:created>
  <dcterms:modified xsi:type="dcterms:W3CDTF">2025-10-29T09:29:00Z</dcterms:modified>
  <cp:category/>
</cp:coreProperties>
</file>